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EB" w:rsidRPr="00BA6FEB" w:rsidRDefault="00B14D07" w:rsidP="00BA6FEB">
      <w:pPr>
        <w:jc w:val="center"/>
        <w:rPr>
          <w:rFonts w:cstheme="minorHAnsi"/>
          <w:b/>
          <w:sz w:val="20"/>
          <w:szCs w:val="20"/>
          <w:u w:val="single"/>
        </w:rPr>
      </w:pPr>
      <w:r w:rsidRPr="00BA6FEB">
        <w:rPr>
          <w:rFonts w:cstheme="minorHAnsi"/>
          <w:b/>
          <w:sz w:val="20"/>
          <w:szCs w:val="20"/>
          <w:u w:val="single"/>
        </w:rPr>
        <w:t>Compte-rendu</w:t>
      </w:r>
      <w:r w:rsidR="00BA6FEB" w:rsidRPr="00BA6FEB">
        <w:rPr>
          <w:rFonts w:cstheme="minorHAnsi"/>
          <w:b/>
          <w:sz w:val="20"/>
          <w:szCs w:val="20"/>
          <w:u w:val="single"/>
        </w:rPr>
        <w:t xml:space="preserve"> de la soirée du 8 février 23</w:t>
      </w:r>
    </w:p>
    <w:p w:rsidR="00BA6FEB" w:rsidRPr="00BA6FEB" w:rsidRDefault="00BA6FEB" w:rsidP="00BA6FEB">
      <w:pPr>
        <w:suppressAutoHyphens/>
        <w:autoSpaceDE w:val="0"/>
        <w:autoSpaceDN w:val="0"/>
        <w:adjustRightInd w:val="0"/>
        <w:spacing w:after="0" w:line="288" w:lineRule="auto"/>
        <w:textAlignment w:val="center"/>
        <w:rPr>
          <w:rFonts w:cstheme="minorHAnsi"/>
          <w:b/>
          <w:bCs/>
          <w:i/>
          <w:sz w:val="20"/>
          <w:szCs w:val="20"/>
        </w:rPr>
      </w:pPr>
      <w:r w:rsidRPr="00BA6FEB">
        <w:rPr>
          <w:rFonts w:cstheme="minorHAnsi"/>
          <w:b/>
          <w:bCs/>
          <w:i/>
          <w:sz w:val="20"/>
          <w:szCs w:val="20"/>
        </w:rPr>
        <w:t xml:space="preserve">Vous trouverez dans ce document un bref retour sur la table ronde, ainsi qu’un compte-rendu plus approfondi sur les ateliers qui ont eu lieu ensuite, portant sur l’Observatoire de la Démocratie Locale.   </w:t>
      </w:r>
    </w:p>
    <w:p w:rsidR="00BA6FEB" w:rsidRDefault="00BA6FEB" w:rsidP="00BA6FEB">
      <w:pPr>
        <w:pStyle w:val="Sous-titre"/>
        <w:rPr>
          <w:rFonts w:asciiTheme="minorHAnsi" w:hAnsiTheme="minorHAnsi" w:cstheme="minorHAnsi"/>
          <w:color w:val="auto"/>
          <w:sz w:val="20"/>
          <w:szCs w:val="20"/>
        </w:rPr>
      </w:pPr>
    </w:p>
    <w:p w:rsidR="00BA6FEB" w:rsidRPr="00BA6FEB" w:rsidRDefault="007B45D9" w:rsidP="00BA6FEB">
      <w:pPr>
        <w:pStyle w:val="Sous-titre"/>
        <w:jc w:val="center"/>
        <w:rPr>
          <w:rFonts w:asciiTheme="minorHAnsi" w:hAnsiTheme="minorHAnsi" w:cstheme="minorHAnsi"/>
          <w:b/>
          <w:color w:val="auto"/>
          <w:sz w:val="20"/>
          <w:szCs w:val="20"/>
          <w:u w:val="single"/>
        </w:rPr>
      </w:pPr>
      <w:r>
        <w:rPr>
          <w:rFonts w:asciiTheme="minorHAnsi" w:hAnsiTheme="minorHAnsi" w:cstheme="minorHAnsi"/>
          <w:b/>
          <w:color w:val="auto"/>
          <w:sz w:val="20"/>
          <w:szCs w:val="20"/>
          <w:u w:val="single"/>
        </w:rPr>
        <w:t>Table ronde et q</w:t>
      </w:r>
      <w:r w:rsidR="00BA6FEB" w:rsidRPr="00BA6FEB">
        <w:rPr>
          <w:rFonts w:asciiTheme="minorHAnsi" w:hAnsiTheme="minorHAnsi" w:cstheme="minorHAnsi"/>
          <w:b/>
          <w:color w:val="auto"/>
          <w:sz w:val="20"/>
          <w:szCs w:val="20"/>
          <w:u w:val="single"/>
        </w:rPr>
        <w:t>uestions – réponses</w:t>
      </w:r>
    </w:p>
    <w:p w:rsidR="00BA6FEB" w:rsidRPr="00BA6FEB" w:rsidRDefault="00BA6FEB" w:rsidP="00BA6FEB">
      <w:pPr>
        <w:pStyle w:val="Sous-titre"/>
        <w:rPr>
          <w:rFonts w:asciiTheme="minorHAnsi" w:hAnsiTheme="minorHAnsi" w:cstheme="minorHAnsi"/>
          <w:color w:val="auto"/>
          <w:sz w:val="20"/>
          <w:szCs w:val="20"/>
        </w:rPr>
      </w:pPr>
      <w:r w:rsidRPr="00BA6FEB">
        <w:rPr>
          <w:rFonts w:asciiTheme="minorHAnsi" w:hAnsiTheme="minorHAnsi" w:cstheme="minorHAnsi"/>
          <w:color w:val="auto"/>
          <w:sz w:val="20"/>
          <w:szCs w:val="20"/>
        </w:rPr>
        <w:t xml:space="preserve">La table ronde avait pour thème : « </w:t>
      </w:r>
      <w:r w:rsidRPr="00BA6FEB">
        <w:rPr>
          <w:rFonts w:asciiTheme="minorHAnsi" w:hAnsiTheme="minorHAnsi" w:cstheme="minorHAnsi"/>
          <w:b/>
          <w:bCs/>
          <w:color w:val="auto"/>
          <w:sz w:val="20"/>
          <w:szCs w:val="20"/>
        </w:rPr>
        <w:t xml:space="preserve">Entre usure et renouveau démocratique ; déployer les leviers de la participation </w:t>
      </w:r>
      <w:r w:rsidRPr="00BA6FEB">
        <w:rPr>
          <w:rFonts w:asciiTheme="minorHAnsi" w:hAnsiTheme="minorHAnsi" w:cstheme="minorHAnsi"/>
          <w:color w:val="auto"/>
          <w:sz w:val="20"/>
          <w:szCs w:val="20"/>
        </w:rPr>
        <w:t>»</w:t>
      </w:r>
    </w:p>
    <w:p w:rsidR="00BA6FEB" w:rsidRDefault="00BA6FEB" w:rsidP="00BA6FEB">
      <w:pPr>
        <w:pStyle w:val="Sous-titre"/>
        <w:rPr>
          <w:rFonts w:asciiTheme="minorHAnsi" w:hAnsiTheme="minorHAnsi" w:cstheme="minorHAnsi"/>
          <w:sz w:val="20"/>
          <w:szCs w:val="20"/>
        </w:rPr>
      </w:pPr>
      <w:r w:rsidRPr="00BA6FEB">
        <w:rPr>
          <w:rFonts w:asciiTheme="minorHAnsi" w:hAnsiTheme="minorHAnsi" w:cstheme="minorHAnsi"/>
          <w:sz w:val="20"/>
          <w:szCs w:val="20"/>
        </w:rPr>
        <w:t xml:space="preserve">Nous remercions encore les </w:t>
      </w:r>
      <w:proofErr w:type="spellStart"/>
      <w:r w:rsidRPr="00BA6FEB">
        <w:rPr>
          <w:rFonts w:asciiTheme="minorHAnsi" w:hAnsiTheme="minorHAnsi" w:cstheme="minorHAnsi"/>
          <w:sz w:val="20"/>
          <w:szCs w:val="20"/>
        </w:rPr>
        <w:t>intervenant·es</w:t>
      </w:r>
      <w:proofErr w:type="spellEnd"/>
      <w:r w:rsidRPr="00BA6FEB">
        <w:rPr>
          <w:rFonts w:asciiTheme="minorHAnsi" w:hAnsiTheme="minorHAnsi" w:cstheme="minorHAnsi"/>
          <w:sz w:val="20"/>
          <w:szCs w:val="20"/>
        </w:rPr>
        <w:t xml:space="preserve"> </w:t>
      </w:r>
      <w:r w:rsidRPr="00BA6FEB">
        <w:rPr>
          <w:rFonts w:asciiTheme="minorHAnsi" w:hAnsiTheme="minorHAnsi" w:cstheme="minorHAnsi"/>
          <w:b/>
          <w:bCs/>
          <w:sz w:val="20"/>
          <w:szCs w:val="20"/>
        </w:rPr>
        <w:t xml:space="preserve">Camille </w:t>
      </w:r>
      <w:proofErr w:type="spellStart"/>
      <w:r w:rsidRPr="00BA6FEB">
        <w:rPr>
          <w:rFonts w:asciiTheme="minorHAnsi" w:hAnsiTheme="minorHAnsi" w:cstheme="minorHAnsi"/>
          <w:b/>
          <w:bCs/>
          <w:sz w:val="20"/>
          <w:szCs w:val="20"/>
        </w:rPr>
        <w:t>Arnodin</w:t>
      </w:r>
      <w:proofErr w:type="spellEnd"/>
      <w:r w:rsidRPr="00BA6FEB">
        <w:rPr>
          <w:rFonts w:asciiTheme="minorHAnsi" w:hAnsiTheme="minorHAnsi" w:cstheme="minorHAnsi"/>
          <w:sz w:val="20"/>
          <w:szCs w:val="20"/>
        </w:rPr>
        <w:t xml:space="preserve">, </w:t>
      </w:r>
      <w:r w:rsidRPr="00BA6FEB">
        <w:rPr>
          <w:rFonts w:asciiTheme="minorHAnsi" w:hAnsiTheme="minorHAnsi" w:cstheme="minorHAnsi"/>
          <w:b/>
          <w:bCs/>
          <w:sz w:val="20"/>
          <w:szCs w:val="20"/>
        </w:rPr>
        <w:t>Taoufik Vallipuram</w:t>
      </w:r>
      <w:r w:rsidRPr="00BA6FEB">
        <w:rPr>
          <w:rFonts w:asciiTheme="minorHAnsi" w:hAnsiTheme="minorHAnsi" w:cstheme="minorHAnsi"/>
          <w:sz w:val="20"/>
          <w:szCs w:val="20"/>
        </w:rPr>
        <w:t xml:space="preserve"> et </w:t>
      </w:r>
      <w:r w:rsidRPr="00BA6FEB">
        <w:rPr>
          <w:rFonts w:asciiTheme="minorHAnsi" w:hAnsiTheme="minorHAnsi" w:cstheme="minorHAnsi"/>
          <w:b/>
          <w:bCs/>
          <w:sz w:val="20"/>
          <w:szCs w:val="20"/>
        </w:rPr>
        <w:t>Sarah Grau</w:t>
      </w:r>
      <w:r w:rsidRPr="00BA6FEB">
        <w:rPr>
          <w:rFonts w:asciiTheme="minorHAnsi" w:hAnsiTheme="minorHAnsi" w:cstheme="minorHAnsi"/>
          <w:sz w:val="20"/>
          <w:szCs w:val="20"/>
        </w:rPr>
        <w:t>, pour avoir partagé une partie de leurs résultats de recherche, leurs constats et l</w:t>
      </w:r>
      <w:r>
        <w:rPr>
          <w:rFonts w:asciiTheme="minorHAnsi" w:hAnsiTheme="minorHAnsi" w:cstheme="minorHAnsi"/>
          <w:sz w:val="20"/>
          <w:szCs w:val="20"/>
        </w:rPr>
        <w:t xml:space="preserve">eurs expériences sur le sujet.  </w:t>
      </w:r>
    </w:p>
    <w:p w:rsidR="00BA6FEB" w:rsidRPr="00BA6FEB" w:rsidRDefault="00BA6FEB" w:rsidP="00BA6FEB">
      <w:pPr>
        <w:pStyle w:val="Sous-titre"/>
        <w:rPr>
          <w:rFonts w:asciiTheme="minorHAnsi" w:hAnsiTheme="minorHAnsi" w:cstheme="minorHAnsi"/>
          <w:sz w:val="20"/>
          <w:szCs w:val="20"/>
        </w:rPr>
      </w:pPr>
    </w:p>
    <w:p w:rsidR="00BA6FEB" w:rsidRPr="00BA6FEB" w:rsidRDefault="00BA6FEB" w:rsidP="00BA6FEB">
      <w:pPr>
        <w:pStyle w:val="Sous-titre"/>
        <w:rPr>
          <w:rFonts w:asciiTheme="minorHAnsi" w:hAnsiTheme="minorHAnsi" w:cstheme="minorHAnsi"/>
          <w:sz w:val="20"/>
          <w:szCs w:val="20"/>
        </w:rPr>
      </w:pPr>
      <w:r w:rsidRPr="00BA6FEB">
        <w:rPr>
          <w:rFonts w:asciiTheme="minorHAnsi" w:hAnsiTheme="minorHAnsi" w:cstheme="minorHAnsi"/>
          <w:sz w:val="20"/>
          <w:szCs w:val="20"/>
        </w:rPr>
        <w:t xml:space="preserve">La table ronde suivie des questions-réponses était volontairement généraliste pour prendre du recul sur ces questions avant de passer aux ateliers sur l’Observatoire. Elle a permis de donner matière à réflexion et à remises en question sur de nombreux points : </w:t>
      </w:r>
    </w:p>
    <w:p w:rsidR="007B45D9" w:rsidRDefault="00BA6FEB" w:rsidP="007B45D9">
      <w:pPr>
        <w:pStyle w:val="Sous-titre"/>
        <w:numPr>
          <w:ilvl w:val="0"/>
          <w:numId w:val="6"/>
        </w:numPr>
        <w:rPr>
          <w:rFonts w:asciiTheme="minorHAnsi" w:hAnsiTheme="minorHAnsi" w:cstheme="minorHAnsi"/>
          <w:sz w:val="20"/>
          <w:szCs w:val="20"/>
        </w:rPr>
      </w:pPr>
      <w:r w:rsidRPr="00BA6FEB">
        <w:rPr>
          <w:rFonts w:asciiTheme="minorHAnsi" w:hAnsiTheme="minorHAnsi" w:cstheme="minorHAnsi"/>
          <w:sz w:val="20"/>
          <w:szCs w:val="20"/>
        </w:rPr>
        <w:t xml:space="preserve">La question du </w:t>
      </w:r>
      <w:r w:rsidRPr="00BA6FEB">
        <w:rPr>
          <w:rFonts w:asciiTheme="minorHAnsi" w:hAnsiTheme="minorHAnsi" w:cstheme="minorHAnsi"/>
          <w:b/>
          <w:bCs/>
          <w:sz w:val="20"/>
          <w:szCs w:val="20"/>
        </w:rPr>
        <w:t>cadre</w:t>
      </w:r>
      <w:r w:rsidRPr="00BA6FEB">
        <w:rPr>
          <w:rFonts w:asciiTheme="minorHAnsi" w:hAnsiTheme="minorHAnsi" w:cstheme="minorHAnsi"/>
          <w:sz w:val="20"/>
          <w:szCs w:val="20"/>
        </w:rPr>
        <w:t xml:space="preserve"> de la participation : disposition de la salle, lieu, communication, type de sollicitation (information, c</w:t>
      </w:r>
      <w:r w:rsidR="007B45D9">
        <w:rPr>
          <w:rFonts w:asciiTheme="minorHAnsi" w:hAnsiTheme="minorHAnsi" w:cstheme="minorHAnsi"/>
          <w:sz w:val="20"/>
          <w:szCs w:val="20"/>
        </w:rPr>
        <w:t xml:space="preserve">onsultation, concertation), </w:t>
      </w:r>
      <w:proofErr w:type="spellStart"/>
      <w:r w:rsidR="007B45D9">
        <w:rPr>
          <w:rFonts w:asciiTheme="minorHAnsi" w:hAnsiTheme="minorHAnsi" w:cstheme="minorHAnsi"/>
          <w:sz w:val="20"/>
          <w:szCs w:val="20"/>
        </w:rPr>
        <w:t>etc</w:t>
      </w:r>
      <w:proofErr w:type="spellEnd"/>
    </w:p>
    <w:p w:rsidR="007B45D9" w:rsidRDefault="00BA6FEB" w:rsidP="007B45D9">
      <w:pPr>
        <w:pStyle w:val="Sous-titre"/>
        <w:numPr>
          <w:ilvl w:val="0"/>
          <w:numId w:val="6"/>
        </w:numPr>
        <w:rPr>
          <w:rFonts w:asciiTheme="minorHAnsi" w:hAnsiTheme="minorHAnsi" w:cstheme="minorHAnsi"/>
          <w:sz w:val="20"/>
          <w:szCs w:val="20"/>
        </w:rPr>
      </w:pPr>
      <w:r w:rsidRPr="007B45D9">
        <w:rPr>
          <w:rFonts w:asciiTheme="minorHAnsi" w:hAnsiTheme="minorHAnsi" w:cstheme="minorHAnsi"/>
          <w:sz w:val="20"/>
          <w:szCs w:val="20"/>
        </w:rPr>
        <w:t xml:space="preserve">La question de la </w:t>
      </w:r>
      <w:r w:rsidRPr="007B45D9">
        <w:rPr>
          <w:rFonts w:asciiTheme="minorHAnsi" w:hAnsiTheme="minorHAnsi" w:cstheme="minorHAnsi"/>
          <w:b/>
          <w:bCs/>
          <w:sz w:val="20"/>
          <w:szCs w:val="20"/>
        </w:rPr>
        <w:t>confiance</w:t>
      </w:r>
      <w:r w:rsidRPr="007B45D9">
        <w:rPr>
          <w:rFonts w:asciiTheme="minorHAnsi" w:hAnsiTheme="minorHAnsi" w:cstheme="minorHAnsi"/>
          <w:sz w:val="20"/>
          <w:szCs w:val="20"/>
        </w:rPr>
        <w:t xml:space="preserve"> entre les parties prenantes, qui serait à (</w:t>
      </w:r>
      <w:proofErr w:type="spellStart"/>
      <w:r w:rsidRPr="007B45D9">
        <w:rPr>
          <w:rFonts w:asciiTheme="minorHAnsi" w:hAnsiTheme="minorHAnsi" w:cstheme="minorHAnsi"/>
          <w:sz w:val="20"/>
          <w:szCs w:val="20"/>
        </w:rPr>
        <w:t>re</w:t>
      </w:r>
      <w:proofErr w:type="spellEnd"/>
      <w:r w:rsidRPr="007B45D9">
        <w:rPr>
          <w:rFonts w:asciiTheme="minorHAnsi" w:hAnsiTheme="minorHAnsi" w:cstheme="minorHAnsi"/>
          <w:sz w:val="20"/>
          <w:szCs w:val="20"/>
        </w:rPr>
        <w:t xml:space="preserve">)construire </w:t>
      </w:r>
    </w:p>
    <w:p w:rsidR="007B45D9" w:rsidRDefault="00BA6FEB" w:rsidP="007B45D9">
      <w:pPr>
        <w:pStyle w:val="Sous-titre"/>
        <w:numPr>
          <w:ilvl w:val="0"/>
          <w:numId w:val="6"/>
        </w:numPr>
        <w:rPr>
          <w:rFonts w:asciiTheme="minorHAnsi" w:hAnsiTheme="minorHAnsi" w:cstheme="minorHAnsi"/>
          <w:sz w:val="20"/>
          <w:szCs w:val="20"/>
        </w:rPr>
      </w:pPr>
      <w:r w:rsidRPr="007B45D9">
        <w:rPr>
          <w:rFonts w:asciiTheme="minorHAnsi" w:hAnsiTheme="minorHAnsi" w:cstheme="minorHAnsi"/>
          <w:sz w:val="20"/>
          <w:szCs w:val="20"/>
        </w:rPr>
        <w:t xml:space="preserve">L’enjeu de </w:t>
      </w:r>
      <w:r w:rsidRPr="007B45D9">
        <w:rPr>
          <w:rFonts w:asciiTheme="minorHAnsi" w:hAnsiTheme="minorHAnsi" w:cstheme="minorHAnsi"/>
          <w:b/>
          <w:bCs/>
          <w:sz w:val="20"/>
          <w:szCs w:val="20"/>
        </w:rPr>
        <w:t>l’écoute</w:t>
      </w:r>
      <w:r w:rsidRPr="007B45D9">
        <w:rPr>
          <w:rFonts w:asciiTheme="minorHAnsi" w:hAnsiTheme="minorHAnsi" w:cstheme="minorHAnsi"/>
          <w:sz w:val="20"/>
          <w:szCs w:val="20"/>
        </w:rPr>
        <w:t xml:space="preserve">, des </w:t>
      </w:r>
      <w:proofErr w:type="spellStart"/>
      <w:r w:rsidRPr="007B45D9">
        <w:rPr>
          <w:rFonts w:asciiTheme="minorHAnsi" w:hAnsiTheme="minorHAnsi" w:cstheme="minorHAnsi"/>
          <w:sz w:val="20"/>
          <w:szCs w:val="20"/>
        </w:rPr>
        <w:t>participant·es</w:t>
      </w:r>
      <w:proofErr w:type="spellEnd"/>
      <w:r w:rsidRPr="007B45D9">
        <w:rPr>
          <w:rFonts w:asciiTheme="minorHAnsi" w:hAnsiTheme="minorHAnsi" w:cstheme="minorHAnsi"/>
          <w:sz w:val="20"/>
          <w:szCs w:val="20"/>
        </w:rPr>
        <w:t xml:space="preserve"> mais surtout dans l’organisation, l’idée de «se mettre à la place </w:t>
      </w:r>
      <w:proofErr w:type="gramStart"/>
      <w:r w:rsidRPr="007B45D9">
        <w:rPr>
          <w:rFonts w:asciiTheme="minorHAnsi" w:hAnsiTheme="minorHAnsi" w:cstheme="minorHAnsi"/>
          <w:sz w:val="20"/>
          <w:szCs w:val="20"/>
        </w:rPr>
        <w:t>de»</w:t>
      </w:r>
      <w:proofErr w:type="gramEnd"/>
    </w:p>
    <w:p w:rsidR="007B45D9" w:rsidRPr="007B45D9" w:rsidRDefault="00BA6FEB" w:rsidP="007B45D9">
      <w:pPr>
        <w:pStyle w:val="Sous-titre"/>
        <w:numPr>
          <w:ilvl w:val="0"/>
          <w:numId w:val="6"/>
        </w:numPr>
        <w:rPr>
          <w:rFonts w:asciiTheme="minorHAnsi" w:hAnsiTheme="minorHAnsi" w:cstheme="minorHAnsi"/>
          <w:sz w:val="20"/>
          <w:szCs w:val="20"/>
        </w:rPr>
      </w:pPr>
      <w:r w:rsidRPr="007B45D9">
        <w:rPr>
          <w:rFonts w:asciiTheme="minorHAnsi" w:hAnsiTheme="minorHAnsi" w:cstheme="minorHAnsi"/>
          <w:sz w:val="20"/>
          <w:szCs w:val="20"/>
        </w:rPr>
        <w:t xml:space="preserve">L’enjeu de la </w:t>
      </w:r>
      <w:r w:rsidRPr="007B45D9">
        <w:rPr>
          <w:rFonts w:asciiTheme="minorHAnsi" w:hAnsiTheme="minorHAnsi" w:cstheme="minorHAnsi"/>
          <w:b/>
          <w:bCs/>
          <w:sz w:val="20"/>
          <w:szCs w:val="20"/>
        </w:rPr>
        <w:t>prise en compte</w:t>
      </w:r>
      <w:r w:rsidRPr="007B45D9">
        <w:rPr>
          <w:rFonts w:asciiTheme="minorHAnsi" w:hAnsiTheme="minorHAnsi" w:cstheme="minorHAnsi"/>
          <w:sz w:val="20"/>
          <w:szCs w:val="20"/>
        </w:rPr>
        <w:t xml:space="preserve"> de la participation dans les </w:t>
      </w:r>
      <w:r w:rsidR="007B45D9">
        <w:rPr>
          <w:rFonts w:asciiTheme="minorHAnsi" w:hAnsiTheme="minorHAnsi" w:cstheme="minorHAnsi"/>
          <w:b/>
          <w:bCs/>
          <w:sz w:val="20"/>
          <w:szCs w:val="20"/>
        </w:rPr>
        <w:t>prises de décision</w:t>
      </w:r>
    </w:p>
    <w:p w:rsidR="00BA6FEB" w:rsidRPr="007B45D9" w:rsidRDefault="00BA6FEB" w:rsidP="007B45D9">
      <w:pPr>
        <w:pStyle w:val="Sous-titre"/>
        <w:numPr>
          <w:ilvl w:val="0"/>
          <w:numId w:val="6"/>
        </w:numPr>
        <w:rPr>
          <w:rFonts w:asciiTheme="minorHAnsi" w:hAnsiTheme="minorHAnsi" w:cstheme="minorHAnsi"/>
          <w:sz w:val="20"/>
          <w:szCs w:val="20"/>
        </w:rPr>
      </w:pPr>
      <w:r w:rsidRPr="007B45D9">
        <w:rPr>
          <w:rFonts w:asciiTheme="minorHAnsi" w:hAnsiTheme="minorHAnsi" w:cstheme="minorHAnsi"/>
          <w:sz w:val="20"/>
          <w:szCs w:val="20"/>
        </w:rPr>
        <w:t>Un rappel sur le fait qu’il y a plein de manières de faire des choses e</w:t>
      </w:r>
      <w:r w:rsidRPr="007B45D9">
        <w:rPr>
          <w:rFonts w:asciiTheme="minorHAnsi" w:hAnsiTheme="minorHAnsi" w:cstheme="minorHAnsi"/>
          <w:b/>
          <w:bCs/>
          <w:sz w:val="20"/>
          <w:szCs w:val="20"/>
        </w:rPr>
        <w:t xml:space="preserve">n dehors du champ du pouvoir  </w:t>
      </w:r>
    </w:p>
    <w:p w:rsidR="00BA6FEB" w:rsidRPr="00BA6FEB" w:rsidRDefault="00BA6FEB" w:rsidP="00BA6FEB">
      <w:pPr>
        <w:jc w:val="center"/>
        <w:rPr>
          <w:rFonts w:cstheme="minorHAnsi"/>
          <w:b/>
          <w:sz w:val="20"/>
          <w:szCs w:val="20"/>
          <w:u w:val="single"/>
        </w:rPr>
      </w:pPr>
    </w:p>
    <w:p w:rsidR="00FF7EDA" w:rsidRPr="00BA6FEB" w:rsidRDefault="00B14D07" w:rsidP="00BA6FEB">
      <w:pPr>
        <w:jc w:val="center"/>
        <w:rPr>
          <w:rFonts w:cstheme="minorHAnsi"/>
          <w:b/>
          <w:sz w:val="20"/>
          <w:szCs w:val="20"/>
          <w:u w:val="single"/>
        </w:rPr>
      </w:pPr>
      <w:bookmarkStart w:id="0" w:name="_GoBack"/>
      <w:bookmarkEnd w:id="0"/>
      <w:r w:rsidRPr="00BA6FEB">
        <w:rPr>
          <w:rFonts w:cstheme="minorHAnsi"/>
          <w:b/>
          <w:sz w:val="20"/>
          <w:szCs w:val="20"/>
          <w:u w:val="single"/>
        </w:rPr>
        <w:t xml:space="preserve">Ateliers </w:t>
      </w:r>
      <w:r w:rsidR="00FF7EDA" w:rsidRPr="00BA6FEB">
        <w:rPr>
          <w:rFonts w:cstheme="minorHAnsi"/>
          <w:b/>
          <w:sz w:val="20"/>
          <w:szCs w:val="20"/>
          <w:u w:val="single"/>
        </w:rPr>
        <w:t xml:space="preserve">- </w:t>
      </w:r>
      <w:r w:rsidRPr="00BA6FEB">
        <w:rPr>
          <w:rFonts w:cstheme="minorHAnsi"/>
          <w:b/>
          <w:sz w:val="20"/>
          <w:szCs w:val="20"/>
          <w:u w:val="single"/>
        </w:rPr>
        <w:t xml:space="preserve">Observatoire </w:t>
      </w:r>
    </w:p>
    <w:p w:rsidR="00BA6FEB" w:rsidRDefault="00BA6FEB" w:rsidP="00BA6FEB">
      <w:pPr>
        <w:suppressAutoHyphens/>
        <w:autoSpaceDE w:val="0"/>
        <w:autoSpaceDN w:val="0"/>
        <w:adjustRightInd w:val="0"/>
        <w:spacing w:after="0" w:line="288" w:lineRule="auto"/>
        <w:textAlignment w:val="center"/>
        <w:rPr>
          <w:rFonts w:cstheme="minorHAnsi"/>
          <w:color w:val="000000"/>
          <w:sz w:val="20"/>
          <w:szCs w:val="20"/>
        </w:rPr>
      </w:pPr>
      <w:r w:rsidRPr="00BA6FEB">
        <w:rPr>
          <w:rFonts w:cstheme="minorHAnsi"/>
          <w:color w:val="000000"/>
          <w:sz w:val="20"/>
          <w:szCs w:val="20"/>
        </w:rPr>
        <w:t>Trois questions ont été abordées lors d’ateliers sous le format</w:t>
      </w:r>
      <w:proofErr w:type="gramStart"/>
      <w:r w:rsidRPr="00BA6FEB">
        <w:rPr>
          <w:rFonts w:cstheme="minorHAnsi"/>
          <w:color w:val="000000"/>
          <w:sz w:val="20"/>
          <w:szCs w:val="20"/>
        </w:rPr>
        <w:t xml:space="preserve"> «World</w:t>
      </w:r>
      <w:proofErr w:type="gramEnd"/>
      <w:r w:rsidRPr="00BA6FEB">
        <w:rPr>
          <w:rFonts w:cstheme="minorHAnsi"/>
          <w:color w:val="000000"/>
          <w:sz w:val="20"/>
          <w:szCs w:val="20"/>
        </w:rPr>
        <w:t xml:space="preserve"> Café» : les </w:t>
      </w:r>
      <w:r w:rsidRPr="00BA6FEB">
        <w:rPr>
          <w:rFonts w:cstheme="minorHAnsi"/>
          <w:b/>
          <w:bCs/>
          <w:color w:val="000000"/>
          <w:sz w:val="20"/>
          <w:szCs w:val="20"/>
        </w:rPr>
        <w:t>objectifs</w:t>
      </w:r>
      <w:r w:rsidRPr="00BA6FEB">
        <w:rPr>
          <w:rFonts w:cstheme="minorHAnsi"/>
          <w:color w:val="000000"/>
          <w:sz w:val="20"/>
          <w:szCs w:val="20"/>
        </w:rPr>
        <w:t xml:space="preserve"> d’un Observatoire de la Démocratie Locale dans le 14e, la composition et le </w:t>
      </w:r>
      <w:r w:rsidRPr="00BA6FEB">
        <w:rPr>
          <w:rFonts w:cstheme="minorHAnsi"/>
          <w:b/>
          <w:bCs/>
          <w:color w:val="000000"/>
          <w:sz w:val="20"/>
          <w:szCs w:val="20"/>
        </w:rPr>
        <w:t>fonctionnement</w:t>
      </w:r>
      <w:r w:rsidRPr="00BA6FEB">
        <w:rPr>
          <w:rFonts w:cstheme="minorHAnsi"/>
          <w:color w:val="000000"/>
          <w:sz w:val="20"/>
          <w:szCs w:val="20"/>
        </w:rPr>
        <w:t xml:space="preserve"> d’une telle instance, ainsi que les </w:t>
      </w:r>
      <w:r w:rsidRPr="00BA6FEB">
        <w:rPr>
          <w:rFonts w:cstheme="minorHAnsi"/>
          <w:b/>
          <w:bCs/>
          <w:color w:val="000000"/>
          <w:sz w:val="20"/>
          <w:szCs w:val="20"/>
        </w:rPr>
        <w:t xml:space="preserve">liens avec les autres instances </w:t>
      </w:r>
      <w:r w:rsidRPr="00BA6FEB">
        <w:rPr>
          <w:rFonts w:cstheme="minorHAnsi"/>
          <w:color w:val="000000"/>
          <w:sz w:val="20"/>
          <w:szCs w:val="20"/>
        </w:rPr>
        <w:t xml:space="preserve">de l’arrondissement. Vous trouverez dans les pages suivantes un compte-rendu de ces ateliers. </w:t>
      </w:r>
    </w:p>
    <w:p w:rsidR="00BA6FEB" w:rsidRPr="00BA6FEB" w:rsidRDefault="00BA6FEB" w:rsidP="00BA6FEB">
      <w:pPr>
        <w:suppressAutoHyphens/>
        <w:autoSpaceDE w:val="0"/>
        <w:autoSpaceDN w:val="0"/>
        <w:adjustRightInd w:val="0"/>
        <w:spacing w:after="0" w:line="288" w:lineRule="auto"/>
        <w:textAlignment w:val="center"/>
        <w:rPr>
          <w:rFonts w:cstheme="minorHAnsi"/>
          <w:color w:val="000000"/>
          <w:sz w:val="20"/>
          <w:szCs w:val="20"/>
        </w:rPr>
      </w:pPr>
    </w:p>
    <w:p w:rsidR="001D4081" w:rsidRPr="00BA6FEB" w:rsidRDefault="001D4081" w:rsidP="001D4081">
      <w:pPr>
        <w:jc w:val="both"/>
        <w:rPr>
          <w:rFonts w:cstheme="minorHAnsi"/>
          <w:sz w:val="20"/>
          <w:szCs w:val="20"/>
        </w:rPr>
      </w:pPr>
      <w:r w:rsidRPr="00BA6FEB">
        <w:rPr>
          <w:rFonts w:cstheme="minorHAnsi"/>
          <w:sz w:val="20"/>
          <w:szCs w:val="20"/>
        </w:rPr>
        <w:t xml:space="preserve">Globalement questionnement sur le nom de l’observatoire, mais aussi l’urgence de le mettre en place. Attention à ce que cela ne soit pas une « usine à gaz », et attention à la charge de travail des membres, qu’y participer soit un plaisir. </w:t>
      </w:r>
    </w:p>
    <w:tbl>
      <w:tblPr>
        <w:tblStyle w:val="Grilledutableau"/>
        <w:tblW w:w="0" w:type="auto"/>
        <w:tblLook w:val="04A0" w:firstRow="1" w:lastRow="0" w:firstColumn="1" w:lastColumn="0" w:noHBand="0" w:noVBand="1"/>
      </w:tblPr>
      <w:tblGrid>
        <w:gridCol w:w="9062"/>
      </w:tblGrid>
      <w:tr w:rsidR="003A4DF5" w:rsidRPr="00BA6FEB" w:rsidTr="003A4DF5">
        <w:tc>
          <w:tcPr>
            <w:tcW w:w="9062" w:type="dxa"/>
          </w:tcPr>
          <w:p w:rsidR="003A4DF5" w:rsidRPr="00BA6FEB" w:rsidRDefault="003A4DF5" w:rsidP="003A4DF5">
            <w:pPr>
              <w:rPr>
                <w:rFonts w:cstheme="minorHAnsi"/>
                <w:sz w:val="20"/>
                <w:szCs w:val="20"/>
              </w:rPr>
            </w:pPr>
            <w:r w:rsidRPr="00BA6FEB">
              <w:rPr>
                <w:rFonts w:cstheme="minorHAnsi"/>
                <w:sz w:val="20"/>
                <w:szCs w:val="20"/>
              </w:rPr>
              <w:t xml:space="preserve">Atelier 1 - les Objectifs de l’Observatoire : </w:t>
            </w:r>
            <w:r w:rsidRPr="00BA6FEB">
              <w:rPr>
                <w:rFonts w:cstheme="minorHAnsi"/>
                <w:b/>
                <w:sz w:val="20"/>
                <w:szCs w:val="20"/>
              </w:rPr>
              <w:t>Qu’est-ce qu’on observe, et dans quel but ?</w:t>
            </w:r>
            <w:r w:rsidRPr="00BA6FEB">
              <w:rPr>
                <w:rFonts w:cstheme="minorHAnsi"/>
                <w:sz w:val="20"/>
                <w:szCs w:val="20"/>
              </w:rPr>
              <w:t xml:space="preserve"> </w:t>
            </w:r>
          </w:p>
          <w:p w:rsidR="003A4DF5" w:rsidRPr="00BA6FEB" w:rsidRDefault="003A4DF5">
            <w:pPr>
              <w:rPr>
                <w:rFonts w:cstheme="minorHAnsi"/>
                <w:sz w:val="20"/>
                <w:szCs w:val="20"/>
              </w:rPr>
            </w:pPr>
          </w:p>
        </w:tc>
      </w:tr>
      <w:tr w:rsidR="003A4DF5" w:rsidRPr="00BA6FEB" w:rsidTr="003A4DF5">
        <w:tc>
          <w:tcPr>
            <w:tcW w:w="9062" w:type="dxa"/>
          </w:tcPr>
          <w:p w:rsidR="003A4DF5" w:rsidRPr="00BA6FEB" w:rsidRDefault="003A4DF5" w:rsidP="003A4DF5">
            <w:pPr>
              <w:rPr>
                <w:rFonts w:cstheme="minorHAnsi"/>
                <w:sz w:val="20"/>
                <w:szCs w:val="20"/>
              </w:rPr>
            </w:pPr>
            <w:r w:rsidRPr="00BA6FEB">
              <w:rPr>
                <w:rFonts w:cstheme="minorHAnsi"/>
                <w:sz w:val="20"/>
                <w:szCs w:val="20"/>
                <w:u w:val="single"/>
              </w:rPr>
              <w:t>Enjeu de définition</w:t>
            </w:r>
            <w:r w:rsidRPr="00BA6FEB">
              <w:rPr>
                <w:rFonts w:cstheme="minorHAnsi"/>
                <w:sz w:val="20"/>
                <w:szCs w:val="20"/>
              </w:rPr>
              <w:t xml:space="preserve"> : observatoire de la démocratie locale, de la participation citoyenne ? On parle finalement de la </w:t>
            </w:r>
            <w:r w:rsidRPr="00BA6FEB">
              <w:rPr>
                <w:rFonts w:cstheme="minorHAnsi"/>
                <w:b/>
                <w:sz w:val="20"/>
                <w:szCs w:val="20"/>
              </w:rPr>
              <w:t>Démocratie</w:t>
            </w:r>
            <w:r w:rsidRPr="00BA6FEB">
              <w:rPr>
                <w:rFonts w:cstheme="minorHAnsi"/>
                <w:sz w:val="20"/>
                <w:szCs w:val="20"/>
              </w:rPr>
              <w:t xml:space="preserve">, la vie de la cité. Enjeu politique mais Observatoire doit rester </w:t>
            </w:r>
            <w:r w:rsidRPr="00BA6FEB">
              <w:rPr>
                <w:rFonts w:cstheme="minorHAnsi"/>
                <w:b/>
                <w:sz w:val="20"/>
                <w:szCs w:val="20"/>
              </w:rPr>
              <w:t>a-partisan</w:t>
            </w:r>
            <w:r w:rsidRPr="00BA6FEB">
              <w:rPr>
                <w:rFonts w:cstheme="minorHAnsi"/>
                <w:sz w:val="20"/>
                <w:szCs w:val="20"/>
              </w:rPr>
              <w:t xml:space="preserve">. L’Observatoire doit observer pour ensuite </w:t>
            </w:r>
            <w:r w:rsidRPr="00BA6FEB">
              <w:rPr>
                <w:rFonts w:cstheme="minorHAnsi"/>
                <w:b/>
                <w:sz w:val="20"/>
                <w:szCs w:val="20"/>
              </w:rPr>
              <w:t>aller vers l’action, et améliorer</w:t>
            </w:r>
            <w:r w:rsidRPr="00BA6FEB">
              <w:rPr>
                <w:rFonts w:cstheme="minorHAnsi"/>
                <w:sz w:val="20"/>
                <w:szCs w:val="20"/>
              </w:rPr>
              <w:t xml:space="preserve"> la Démocratie Locale : alerter sur des manques, partager des bonnes initiatives.</w:t>
            </w:r>
          </w:p>
          <w:p w:rsidR="003A4DF5" w:rsidRPr="00BA6FEB" w:rsidRDefault="003A4DF5" w:rsidP="003A4DF5">
            <w:pPr>
              <w:rPr>
                <w:rFonts w:cstheme="minorHAnsi"/>
                <w:sz w:val="20"/>
                <w:szCs w:val="20"/>
              </w:rPr>
            </w:pPr>
            <w:r w:rsidRPr="00BA6FEB">
              <w:rPr>
                <w:rFonts w:cstheme="minorHAnsi"/>
                <w:sz w:val="20"/>
                <w:szCs w:val="20"/>
              </w:rPr>
              <w:t xml:space="preserve"> </w:t>
            </w:r>
          </w:p>
          <w:p w:rsidR="003A4DF5" w:rsidRPr="00BA6FEB" w:rsidRDefault="003A4DF5" w:rsidP="003A4DF5">
            <w:pPr>
              <w:rPr>
                <w:rFonts w:cstheme="minorHAnsi"/>
                <w:sz w:val="20"/>
                <w:szCs w:val="20"/>
              </w:rPr>
            </w:pPr>
            <w:r w:rsidRPr="00BA6FEB">
              <w:rPr>
                <w:rFonts w:cstheme="minorHAnsi"/>
                <w:sz w:val="20"/>
                <w:szCs w:val="20"/>
                <w:u w:val="single"/>
              </w:rPr>
              <w:t>Objectifs relevés</w:t>
            </w:r>
            <w:r w:rsidRPr="00BA6FEB">
              <w:rPr>
                <w:rFonts w:cstheme="minorHAnsi"/>
                <w:sz w:val="20"/>
                <w:szCs w:val="20"/>
              </w:rPr>
              <w:t> :</w:t>
            </w:r>
          </w:p>
          <w:p w:rsidR="003A4DF5" w:rsidRPr="00BA6FEB" w:rsidRDefault="003A4DF5" w:rsidP="003A4DF5">
            <w:pPr>
              <w:pStyle w:val="Paragraphedeliste"/>
              <w:numPr>
                <w:ilvl w:val="0"/>
                <w:numId w:val="1"/>
              </w:numPr>
              <w:rPr>
                <w:rFonts w:cstheme="minorHAnsi"/>
                <w:sz w:val="20"/>
                <w:szCs w:val="20"/>
              </w:rPr>
            </w:pPr>
            <w:r w:rsidRPr="00BA6FEB">
              <w:rPr>
                <w:rFonts w:cstheme="minorHAnsi"/>
                <w:b/>
                <w:sz w:val="20"/>
                <w:szCs w:val="20"/>
              </w:rPr>
              <w:t>Identifier / Partager / évaluer les « bonnes pratiques »</w:t>
            </w:r>
            <w:r w:rsidRPr="00BA6FEB">
              <w:rPr>
                <w:rFonts w:cstheme="minorHAnsi"/>
                <w:sz w:val="20"/>
                <w:szCs w:val="20"/>
              </w:rPr>
              <w:t xml:space="preserve"> de différentes instances, collectifs (CQ, CICA, CLH, GUP / Bailleurs, monde associatif…) </w:t>
            </w:r>
          </w:p>
          <w:p w:rsidR="003A4DF5" w:rsidRPr="00BA6FEB" w:rsidRDefault="003A4DF5" w:rsidP="003A4DF5">
            <w:pPr>
              <w:pStyle w:val="Paragraphedeliste"/>
              <w:numPr>
                <w:ilvl w:val="0"/>
                <w:numId w:val="1"/>
              </w:numPr>
              <w:rPr>
                <w:rFonts w:cstheme="minorHAnsi"/>
                <w:sz w:val="20"/>
                <w:szCs w:val="20"/>
              </w:rPr>
            </w:pPr>
            <w:r w:rsidRPr="00BA6FEB">
              <w:rPr>
                <w:rFonts w:cstheme="minorHAnsi"/>
                <w:b/>
                <w:sz w:val="20"/>
                <w:szCs w:val="20"/>
              </w:rPr>
              <w:t>Rapporter le positif et le négatif de ce qui se fait, puis faire des préconisations/recommandations/suggestions</w:t>
            </w:r>
            <w:r w:rsidRPr="00BA6FEB">
              <w:rPr>
                <w:rFonts w:cstheme="minorHAnsi"/>
                <w:sz w:val="20"/>
                <w:szCs w:val="20"/>
              </w:rPr>
              <w:t xml:space="preserve"> aux différentes instances observées, et au Conseil d’Arrondissement. Proposition de faire des remontées au Sénat.</w:t>
            </w:r>
          </w:p>
          <w:p w:rsidR="00FE61FA" w:rsidRPr="00BA6FEB" w:rsidRDefault="00FE61FA" w:rsidP="003A4DF5">
            <w:pPr>
              <w:pStyle w:val="Paragraphedeliste"/>
              <w:numPr>
                <w:ilvl w:val="0"/>
                <w:numId w:val="1"/>
              </w:numPr>
              <w:rPr>
                <w:rFonts w:cstheme="minorHAnsi"/>
                <w:sz w:val="20"/>
                <w:szCs w:val="20"/>
              </w:rPr>
            </w:pPr>
            <w:r w:rsidRPr="00BA6FEB">
              <w:rPr>
                <w:rFonts w:cstheme="minorHAnsi"/>
                <w:sz w:val="20"/>
                <w:szCs w:val="20"/>
              </w:rPr>
              <w:t xml:space="preserve">Présenter ces résultats lors </w:t>
            </w:r>
            <w:r w:rsidRPr="00BA6FEB">
              <w:rPr>
                <w:rFonts w:cstheme="minorHAnsi"/>
                <w:b/>
                <w:sz w:val="20"/>
                <w:szCs w:val="20"/>
              </w:rPr>
              <w:t>d’Assises de la Participation Citoyenne</w:t>
            </w:r>
            <w:r w:rsidRPr="00BA6FEB">
              <w:rPr>
                <w:rFonts w:cstheme="minorHAnsi"/>
                <w:sz w:val="20"/>
                <w:szCs w:val="20"/>
              </w:rPr>
              <w:t>, une fois par an</w:t>
            </w:r>
          </w:p>
          <w:p w:rsidR="003A4DF5" w:rsidRPr="00BA6FEB" w:rsidRDefault="003A4DF5" w:rsidP="003A4DF5">
            <w:pPr>
              <w:pStyle w:val="Paragraphedeliste"/>
              <w:numPr>
                <w:ilvl w:val="0"/>
                <w:numId w:val="1"/>
              </w:numPr>
              <w:rPr>
                <w:rFonts w:cstheme="minorHAnsi"/>
                <w:sz w:val="20"/>
                <w:szCs w:val="20"/>
              </w:rPr>
            </w:pPr>
            <w:r w:rsidRPr="00BA6FEB">
              <w:rPr>
                <w:rFonts w:cstheme="minorHAnsi"/>
                <w:sz w:val="20"/>
                <w:szCs w:val="20"/>
              </w:rPr>
              <w:t>Interpeller, faire des rappels quand il n’y a pas eu de retour ni de réponse à des propositions.</w:t>
            </w:r>
          </w:p>
          <w:p w:rsidR="003A4DF5" w:rsidRPr="00BA6FEB" w:rsidRDefault="003A4DF5" w:rsidP="003A4DF5">
            <w:pPr>
              <w:pStyle w:val="Paragraphedeliste"/>
              <w:numPr>
                <w:ilvl w:val="0"/>
                <w:numId w:val="1"/>
              </w:numPr>
              <w:rPr>
                <w:rFonts w:cstheme="minorHAnsi"/>
                <w:sz w:val="20"/>
                <w:szCs w:val="20"/>
              </w:rPr>
            </w:pPr>
            <w:r w:rsidRPr="00BA6FEB">
              <w:rPr>
                <w:rFonts w:cstheme="minorHAnsi"/>
                <w:sz w:val="20"/>
                <w:szCs w:val="20"/>
              </w:rPr>
              <w:t>Repérer des moments clés de la participation dans la conception d’un projet et les relayer.</w:t>
            </w:r>
          </w:p>
          <w:p w:rsidR="003A4DF5" w:rsidRPr="00BA6FEB" w:rsidRDefault="003A4DF5" w:rsidP="003A4DF5">
            <w:pPr>
              <w:pStyle w:val="Paragraphedeliste"/>
              <w:numPr>
                <w:ilvl w:val="0"/>
                <w:numId w:val="1"/>
              </w:numPr>
              <w:rPr>
                <w:rFonts w:cstheme="minorHAnsi"/>
                <w:sz w:val="20"/>
                <w:szCs w:val="20"/>
              </w:rPr>
            </w:pPr>
            <w:r w:rsidRPr="00BA6FEB">
              <w:rPr>
                <w:rFonts w:cstheme="minorHAnsi"/>
                <w:sz w:val="20"/>
                <w:szCs w:val="20"/>
              </w:rPr>
              <w:t>Faciliter les relations inter-CQ sur des sujets transverses.</w:t>
            </w:r>
          </w:p>
          <w:p w:rsidR="003A4DF5" w:rsidRPr="00BA6FEB" w:rsidRDefault="003A4DF5" w:rsidP="003A4DF5">
            <w:pPr>
              <w:rPr>
                <w:rFonts w:cstheme="minorHAnsi"/>
                <w:sz w:val="20"/>
                <w:szCs w:val="20"/>
                <w:u w:val="single"/>
              </w:rPr>
            </w:pPr>
          </w:p>
          <w:p w:rsidR="003A4DF5" w:rsidRPr="00BA6FEB" w:rsidRDefault="003A4DF5" w:rsidP="003A4DF5">
            <w:pPr>
              <w:rPr>
                <w:rFonts w:cstheme="minorHAnsi"/>
                <w:sz w:val="20"/>
                <w:szCs w:val="20"/>
              </w:rPr>
            </w:pPr>
            <w:r w:rsidRPr="00BA6FEB">
              <w:rPr>
                <w:rFonts w:cstheme="minorHAnsi"/>
                <w:sz w:val="20"/>
                <w:szCs w:val="20"/>
                <w:u w:val="single"/>
              </w:rPr>
              <w:t>Définition des « Bonnes pratiques »</w:t>
            </w:r>
            <w:r w:rsidRPr="00BA6FEB">
              <w:rPr>
                <w:rFonts w:cstheme="minorHAnsi"/>
                <w:sz w:val="20"/>
                <w:szCs w:val="20"/>
              </w:rPr>
              <w:t xml:space="preserve"> : en terme de rencontre, de communication, de qualité des échanges (écoute), de diversité des personnes participantes. Quels sont les </w:t>
            </w:r>
            <w:r w:rsidRPr="00BA6FEB">
              <w:rPr>
                <w:rFonts w:cstheme="minorHAnsi"/>
                <w:b/>
                <w:sz w:val="20"/>
                <w:szCs w:val="20"/>
              </w:rPr>
              <w:t>indicateurs</w:t>
            </w:r>
            <w:r w:rsidRPr="00BA6FEB">
              <w:rPr>
                <w:rFonts w:cstheme="minorHAnsi"/>
                <w:sz w:val="20"/>
                <w:szCs w:val="20"/>
              </w:rPr>
              <w:t xml:space="preserve"> de réussite et de bon fonctionnement ? </w:t>
            </w:r>
          </w:p>
          <w:p w:rsidR="003A4DF5" w:rsidRPr="00BA6FEB" w:rsidRDefault="003A4DF5" w:rsidP="003A4DF5">
            <w:pPr>
              <w:pStyle w:val="Paragraphedeliste"/>
              <w:numPr>
                <w:ilvl w:val="0"/>
                <w:numId w:val="2"/>
              </w:numPr>
              <w:rPr>
                <w:rFonts w:cstheme="minorHAnsi"/>
                <w:sz w:val="20"/>
                <w:szCs w:val="20"/>
              </w:rPr>
            </w:pPr>
            <w:r w:rsidRPr="00BA6FEB">
              <w:rPr>
                <w:rFonts w:cstheme="minorHAnsi"/>
                <w:sz w:val="20"/>
                <w:szCs w:val="20"/>
              </w:rPr>
              <w:t xml:space="preserve">Quantitatifs : Nombre de réunions, de participant.es, durée des réunions/concertations. Sondages sur la connaissance des instances, sur l’investissement des sondé.es dans leur quartier. </w:t>
            </w:r>
          </w:p>
          <w:p w:rsidR="003A4DF5" w:rsidRPr="00BA6FEB" w:rsidRDefault="003A4DF5" w:rsidP="003A4DF5">
            <w:pPr>
              <w:pStyle w:val="Paragraphedeliste"/>
              <w:numPr>
                <w:ilvl w:val="0"/>
                <w:numId w:val="2"/>
              </w:numPr>
              <w:rPr>
                <w:rFonts w:cstheme="minorHAnsi"/>
                <w:sz w:val="20"/>
                <w:szCs w:val="20"/>
              </w:rPr>
            </w:pPr>
            <w:r w:rsidRPr="00BA6FEB">
              <w:rPr>
                <w:rFonts w:cstheme="minorHAnsi"/>
                <w:sz w:val="20"/>
                <w:szCs w:val="20"/>
              </w:rPr>
              <w:t xml:space="preserve">Qualitatifs : </w:t>
            </w:r>
          </w:p>
          <w:p w:rsidR="003A4DF5" w:rsidRPr="00BA6FEB" w:rsidRDefault="003A4DF5" w:rsidP="003A4DF5">
            <w:pPr>
              <w:pStyle w:val="Paragraphedeliste"/>
              <w:numPr>
                <w:ilvl w:val="1"/>
                <w:numId w:val="2"/>
              </w:numPr>
              <w:rPr>
                <w:rFonts w:cstheme="minorHAnsi"/>
                <w:sz w:val="20"/>
                <w:szCs w:val="20"/>
              </w:rPr>
            </w:pPr>
            <w:r w:rsidRPr="00BA6FEB">
              <w:rPr>
                <w:rFonts w:cstheme="minorHAnsi"/>
                <w:sz w:val="20"/>
                <w:szCs w:val="20"/>
              </w:rPr>
              <w:t>Diversité des participant.es (classe sociale, âge, genre, quartier voire rue d’habitation) et des avis exprimés</w:t>
            </w:r>
          </w:p>
          <w:p w:rsidR="003A4DF5" w:rsidRPr="00BA6FEB" w:rsidRDefault="003A4DF5" w:rsidP="003A4DF5">
            <w:pPr>
              <w:pStyle w:val="Paragraphedeliste"/>
              <w:numPr>
                <w:ilvl w:val="1"/>
                <w:numId w:val="2"/>
              </w:numPr>
              <w:rPr>
                <w:rFonts w:cstheme="minorHAnsi"/>
                <w:sz w:val="20"/>
                <w:szCs w:val="20"/>
              </w:rPr>
            </w:pPr>
            <w:r w:rsidRPr="00BA6FEB">
              <w:rPr>
                <w:rFonts w:cstheme="minorHAnsi"/>
                <w:sz w:val="20"/>
                <w:szCs w:val="20"/>
              </w:rPr>
              <w:t>Écoute des propositions, quel impact sur le prise de décision finale</w:t>
            </w:r>
          </w:p>
          <w:p w:rsidR="003A4DF5" w:rsidRPr="00BA6FEB" w:rsidRDefault="003A4DF5" w:rsidP="003A4DF5">
            <w:pPr>
              <w:pStyle w:val="Paragraphedeliste"/>
              <w:numPr>
                <w:ilvl w:val="1"/>
                <w:numId w:val="2"/>
              </w:numPr>
              <w:rPr>
                <w:rFonts w:cstheme="minorHAnsi"/>
                <w:sz w:val="20"/>
                <w:szCs w:val="20"/>
              </w:rPr>
            </w:pPr>
            <w:r w:rsidRPr="00BA6FEB">
              <w:rPr>
                <w:rFonts w:cstheme="minorHAnsi"/>
                <w:sz w:val="20"/>
                <w:szCs w:val="20"/>
              </w:rPr>
              <w:t>Que participer ait l’air d’être un plaisir, et non une corvée</w:t>
            </w:r>
          </w:p>
          <w:p w:rsidR="003A4DF5" w:rsidRPr="00BA6FEB" w:rsidRDefault="003A4DF5">
            <w:pPr>
              <w:rPr>
                <w:rFonts w:cstheme="minorHAnsi"/>
                <w:sz w:val="20"/>
                <w:szCs w:val="20"/>
              </w:rPr>
            </w:pPr>
          </w:p>
        </w:tc>
      </w:tr>
    </w:tbl>
    <w:p w:rsidR="004F0940" w:rsidRPr="00BA6FEB" w:rsidRDefault="004F0940" w:rsidP="003A4DF5">
      <w:pPr>
        <w:rPr>
          <w:rFonts w:cstheme="minorHAnsi"/>
          <w:sz w:val="20"/>
          <w:szCs w:val="20"/>
        </w:rPr>
      </w:pPr>
    </w:p>
    <w:tbl>
      <w:tblPr>
        <w:tblStyle w:val="Grilledutableau"/>
        <w:tblW w:w="0" w:type="auto"/>
        <w:tblLook w:val="04A0" w:firstRow="1" w:lastRow="0" w:firstColumn="1" w:lastColumn="0" w:noHBand="0" w:noVBand="1"/>
      </w:tblPr>
      <w:tblGrid>
        <w:gridCol w:w="9062"/>
      </w:tblGrid>
      <w:tr w:rsidR="00044115" w:rsidRPr="00BA6FEB" w:rsidTr="008F69AB">
        <w:tc>
          <w:tcPr>
            <w:tcW w:w="9062" w:type="dxa"/>
          </w:tcPr>
          <w:p w:rsidR="00044115" w:rsidRPr="00BA6FEB" w:rsidRDefault="00044115" w:rsidP="008F69AB">
            <w:pPr>
              <w:rPr>
                <w:rFonts w:cstheme="minorHAnsi"/>
                <w:b/>
                <w:sz w:val="20"/>
                <w:szCs w:val="20"/>
              </w:rPr>
            </w:pPr>
            <w:r w:rsidRPr="00BA6FEB">
              <w:rPr>
                <w:rFonts w:cstheme="minorHAnsi"/>
                <w:b/>
                <w:sz w:val="20"/>
                <w:szCs w:val="20"/>
              </w:rPr>
              <w:t>Atelier 2 - Composition et fonctionnement de l’Observatoire</w:t>
            </w:r>
          </w:p>
          <w:p w:rsidR="00044115" w:rsidRPr="00BA6FEB" w:rsidRDefault="00044115" w:rsidP="008F69AB">
            <w:pPr>
              <w:rPr>
                <w:rFonts w:cstheme="minorHAnsi"/>
                <w:sz w:val="20"/>
                <w:szCs w:val="20"/>
              </w:rPr>
            </w:pPr>
          </w:p>
        </w:tc>
      </w:tr>
      <w:tr w:rsidR="00044115" w:rsidRPr="00BA6FEB" w:rsidTr="008F69AB">
        <w:tc>
          <w:tcPr>
            <w:tcW w:w="9062" w:type="dxa"/>
          </w:tcPr>
          <w:p w:rsidR="00044115" w:rsidRPr="00BA6FEB" w:rsidRDefault="00044115" w:rsidP="00044115">
            <w:pPr>
              <w:jc w:val="both"/>
              <w:rPr>
                <w:rFonts w:cstheme="minorHAnsi"/>
                <w:sz w:val="20"/>
                <w:szCs w:val="20"/>
              </w:rPr>
            </w:pPr>
            <w:r w:rsidRPr="00BA6FEB">
              <w:rPr>
                <w:rFonts w:cstheme="minorHAnsi"/>
                <w:sz w:val="20"/>
                <w:szCs w:val="20"/>
              </w:rPr>
              <w:t>Afin que cet Observatoire</w:t>
            </w:r>
            <w:r w:rsidR="000D4F2A" w:rsidRPr="00BA6FEB">
              <w:rPr>
                <w:rFonts w:cstheme="minorHAnsi"/>
                <w:sz w:val="20"/>
                <w:szCs w:val="20"/>
              </w:rPr>
              <w:t xml:space="preserve"> de la Démocratie Locale</w:t>
            </w:r>
            <w:r w:rsidRPr="00BA6FEB">
              <w:rPr>
                <w:rFonts w:cstheme="minorHAnsi"/>
                <w:sz w:val="20"/>
                <w:szCs w:val="20"/>
              </w:rPr>
              <w:t>, organe consultatif de bonnes pratiques et de partage d’expérience dans l’arrondissement, soit le plus efficace, il a été proposé dans cet atelier qu’y figurent :</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Des membres de l’ensemble des quartiers de façon égale</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 xml:space="preserve">Des </w:t>
            </w:r>
            <w:proofErr w:type="spellStart"/>
            <w:r w:rsidRPr="00BA6FEB">
              <w:rPr>
                <w:rFonts w:cstheme="minorHAnsi"/>
                <w:sz w:val="20"/>
                <w:szCs w:val="20"/>
              </w:rPr>
              <w:t>citoyen.nes</w:t>
            </w:r>
            <w:proofErr w:type="spellEnd"/>
            <w:r w:rsidRPr="00BA6FEB">
              <w:rPr>
                <w:rFonts w:cstheme="minorHAnsi"/>
                <w:sz w:val="20"/>
                <w:szCs w:val="20"/>
              </w:rPr>
              <w:t xml:space="preserve"> « électrons libres » ne faisant partie d’aucune association / parti politique</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Des membres des autres instances de démocratie participative</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 xml:space="preserve">Des représentants de collèges diversifiés : seniors, étudiants, </w:t>
            </w:r>
            <w:proofErr w:type="spellStart"/>
            <w:r w:rsidRPr="00BA6FEB">
              <w:rPr>
                <w:rFonts w:cstheme="minorHAnsi"/>
                <w:sz w:val="20"/>
                <w:szCs w:val="20"/>
              </w:rPr>
              <w:t>actif.ves</w:t>
            </w:r>
            <w:proofErr w:type="spellEnd"/>
            <w:r w:rsidRPr="00BA6FEB">
              <w:rPr>
                <w:rFonts w:cstheme="minorHAnsi"/>
                <w:sz w:val="20"/>
                <w:szCs w:val="20"/>
              </w:rPr>
              <w:t>, commerçants, parents d’élèves, associations</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Des membres des groupes de travail « Démocratie Locale » issus des différents CDQ</w:t>
            </w:r>
          </w:p>
          <w:p w:rsidR="00044115" w:rsidRPr="00BA6FEB" w:rsidRDefault="00044115" w:rsidP="00044115">
            <w:pPr>
              <w:jc w:val="both"/>
              <w:rPr>
                <w:rFonts w:cstheme="minorHAnsi"/>
                <w:sz w:val="20"/>
                <w:szCs w:val="20"/>
              </w:rPr>
            </w:pPr>
          </w:p>
          <w:p w:rsidR="00044115" w:rsidRPr="00BA6FEB" w:rsidRDefault="00044115" w:rsidP="00044115">
            <w:pPr>
              <w:jc w:val="both"/>
              <w:rPr>
                <w:rFonts w:cstheme="minorHAnsi"/>
                <w:sz w:val="20"/>
                <w:szCs w:val="20"/>
              </w:rPr>
            </w:pPr>
            <w:r w:rsidRPr="00BA6FEB">
              <w:rPr>
                <w:rFonts w:cstheme="minorHAnsi"/>
                <w:sz w:val="20"/>
                <w:szCs w:val="20"/>
              </w:rPr>
              <w:t>Pêle-mêle, il faudrait également :</w:t>
            </w:r>
          </w:p>
          <w:p w:rsidR="007251AD" w:rsidRPr="00BA6FEB" w:rsidRDefault="007251AD" w:rsidP="00044115">
            <w:pPr>
              <w:pStyle w:val="Paragraphedeliste"/>
              <w:numPr>
                <w:ilvl w:val="0"/>
                <w:numId w:val="5"/>
              </w:numPr>
              <w:contextualSpacing w:val="0"/>
              <w:jc w:val="both"/>
              <w:rPr>
                <w:rFonts w:cstheme="minorHAnsi"/>
                <w:sz w:val="20"/>
                <w:szCs w:val="20"/>
              </w:rPr>
            </w:pPr>
            <w:r w:rsidRPr="00BA6FEB">
              <w:rPr>
                <w:rFonts w:cstheme="minorHAnsi"/>
                <w:sz w:val="20"/>
                <w:szCs w:val="20"/>
              </w:rPr>
              <w:t>Que l’Observatoire soit apolitique et non partisan, incompatible avec des mandats électoraux</w:t>
            </w:r>
          </w:p>
          <w:p w:rsidR="000D4F2A" w:rsidRPr="00BA6FEB" w:rsidRDefault="000D4F2A" w:rsidP="000D4F2A">
            <w:pPr>
              <w:pStyle w:val="Paragraphedeliste"/>
              <w:numPr>
                <w:ilvl w:val="0"/>
                <w:numId w:val="5"/>
              </w:numPr>
              <w:contextualSpacing w:val="0"/>
              <w:jc w:val="both"/>
              <w:rPr>
                <w:rFonts w:cstheme="minorHAnsi"/>
                <w:sz w:val="20"/>
                <w:szCs w:val="20"/>
              </w:rPr>
            </w:pPr>
            <w:r w:rsidRPr="00BA6FEB">
              <w:rPr>
                <w:rFonts w:cstheme="minorHAnsi"/>
                <w:sz w:val="20"/>
                <w:szCs w:val="20"/>
              </w:rPr>
              <w:t>Instaurer un règlement intérieur, une charte.</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Des membres avec des compétences différentes : animation de réunion, comptes rendus, communication…</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Un nombre impair de membres afin d’arriver à un vote tranché</w:t>
            </w:r>
          </w:p>
          <w:p w:rsidR="00044115" w:rsidRPr="00BA6FEB" w:rsidRDefault="00044115" w:rsidP="00044115">
            <w:pPr>
              <w:pStyle w:val="Paragraphedeliste"/>
              <w:numPr>
                <w:ilvl w:val="0"/>
                <w:numId w:val="5"/>
              </w:numPr>
              <w:contextualSpacing w:val="0"/>
              <w:jc w:val="both"/>
              <w:rPr>
                <w:rFonts w:cstheme="minorHAnsi"/>
                <w:sz w:val="20"/>
                <w:szCs w:val="20"/>
              </w:rPr>
            </w:pPr>
            <w:r w:rsidRPr="00BA6FEB">
              <w:rPr>
                <w:rFonts w:cstheme="minorHAnsi"/>
                <w:sz w:val="20"/>
                <w:szCs w:val="20"/>
              </w:rPr>
              <w:t>Un mandat court, pourquoi pas renouvelable par tiers pour assurer une dynamique</w:t>
            </w:r>
          </w:p>
          <w:p w:rsidR="00044115" w:rsidRPr="00BA6FEB" w:rsidRDefault="00044115" w:rsidP="008F69AB">
            <w:pPr>
              <w:rPr>
                <w:rFonts w:cstheme="minorHAnsi"/>
                <w:sz w:val="20"/>
                <w:szCs w:val="20"/>
              </w:rPr>
            </w:pPr>
          </w:p>
          <w:p w:rsidR="00044115" w:rsidRPr="00BA6FEB" w:rsidRDefault="00044115" w:rsidP="008F69AB">
            <w:pPr>
              <w:rPr>
                <w:rFonts w:cstheme="minorHAnsi"/>
                <w:sz w:val="20"/>
                <w:szCs w:val="20"/>
              </w:rPr>
            </w:pPr>
            <w:r w:rsidRPr="00BA6FEB">
              <w:rPr>
                <w:rFonts w:cstheme="minorHAnsi"/>
                <w:sz w:val="20"/>
                <w:szCs w:val="20"/>
              </w:rPr>
              <w:t>Sur le fonctionnement de celui-ci,</w:t>
            </w:r>
            <w:r w:rsidR="000D4F2A" w:rsidRPr="00BA6FEB">
              <w:rPr>
                <w:rFonts w:cstheme="minorHAnsi"/>
                <w:sz w:val="20"/>
                <w:szCs w:val="20"/>
              </w:rPr>
              <w:t xml:space="preserve"> il est impératif de connaître s</w:t>
            </w:r>
            <w:r w:rsidRPr="00BA6FEB">
              <w:rPr>
                <w:rFonts w:cstheme="minorHAnsi"/>
                <w:sz w:val="20"/>
                <w:szCs w:val="20"/>
              </w:rPr>
              <w:t>es enjeux et objectifs afin de définir les besoins concrets et le fonctionnement le plus adéquat.</w:t>
            </w:r>
            <w:r w:rsidR="007251AD" w:rsidRPr="00BA6FEB">
              <w:rPr>
                <w:rFonts w:cstheme="minorHAnsi"/>
                <w:sz w:val="20"/>
                <w:szCs w:val="20"/>
              </w:rPr>
              <w:t xml:space="preserve"> L’Observatoire ne doit pas seulement être un audit</w:t>
            </w:r>
            <w:r w:rsidR="000D4F2A" w:rsidRPr="00BA6FEB">
              <w:rPr>
                <w:rFonts w:cstheme="minorHAnsi"/>
                <w:sz w:val="20"/>
                <w:szCs w:val="20"/>
              </w:rPr>
              <w:t xml:space="preserve"> : il doit être force de propositions. </w:t>
            </w:r>
          </w:p>
          <w:p w:rsidR="00044115" w:rsidRPr="00BA6FEB" w:rsidRDefault="00044115" w:rsidP="008F69AB">
            <w:pPr>
              <w:rPr>
                <w:rFonts w:cstheme="minorHAnsi"/>
                <w:sz w:val="20"/>
                <w:szCs w:val="20"/>
              </w:rPr>
            </w:pPr>
          </w:p>
          <w:p w:rsidR="000D4F2A" w:rsidRPr="00BA6FEB" w:rsidRDefault="000D4F2A" w:rsidP="000D4F2A">
            <w:pPr>
              <w:rPr>
                <w:rFonts w:cstheme="minorHAnsi"/>
                <w:sz w:val="20"/>
                <w:szCs w:val="20"/>
              </w:rPr>
            </w:pPr>
            <w:r w:rsidRPr="00BA6FEB">
              <w:rPr>
                <w:rFonts w:cstheme="minorHAnsi"/>
                <w:sz w:val="20"/>
                <w:szCs w:val="20"/>
              </w:rPr>
              <w:t>L’Observatoire se réunirait tous les deux ou trois mois dans des salles municipales, et doit se définir un ou plusieurs rendus annuels, sous forme de bilan ou de restitution – par exemple les assises de la Participation Citoyenne.</w:t>
            </w:r>
          </w:p>
          <w:p w:rsidR="000D4F2A" w:rsidRPr="00BA6FEB" w:rsidRDefault="000D4F2A" w:rsidP="000D4F2A">
            <w:pPr>
              <w:rPr>
                <w:rFonts w:cstheme="minorHAnsi"/>
                <w:sz w:val="20"/>
                <w:szCs w:val="20"/>
              </w:rPr>
            </w:pPr>
          </w:p>
          <w:p w:rsidR="00044115" w:rsidRPr="00BA6FEB" w:rsidRDefault="00044115" w:rsidP="008F69AB">
            <w:pPr>
              <w:rPr>
                <w:rFonts w:cstheme="minorHAnsi"/>
                <w:sz w:val="20"/>
                <w:szCs w:val="20"/>
              </w:rPr>
            </w:pPr>
            <w:r w:rsidRPr="00BA6FEB">
              <w:rPr>
                <w:rFonts w:cstheme="minorHAnsi"/>
                <w:sz w:val="20"/>
                <w:szCs w:val="20"/>
              </w:rPr>
              <w:t>Il est régulièrement ressorti la nécessité d’avoir un coordinateur de cet Observatoire, à défaut d’une présidence, qui travaillerait en lien avec le Service Démocratie Locale.</w:t>
            </w:r>
          </w:p>
          <w:p w:rsidR="00044115" w:rsidRPr="00BA6FEB" w:rsidRDefault="00044115" w:rsidP="008F69AB">
            <w:pPr>
              <w:rPr>
                <w:rFonts w:cstheme="minorHAnsi"/>
                <w:sz w:val="20"/>
                <w:szCs w:val="20"/>
              </w:rPr>
            </w:pPr>
          </w:p>
          <w:p w:rsidR="000D4F2A" w:rsidRPr="00BA6FEB" w:rsidRDefault="000D4F2A" w:rsidP="008F69AB">
            <w:pPr>
              <w:rPr>
                <w:rFonts w:cstheme="minorHAnsi"/>
                <w:sz w:val="20"/>
                <w:szCs w:val="20"/>
              </w:rPr>
            </w:pPr>
            <w:r w:rsidRPr="00BA6FEB">
              <w:rPr>
                <w:rFonts w:cstheme="minorHAnsi"/>
                <w:sz w:val="20"/>
                <w:szCs w:val="20"/>
              </w:rPr>
              <w:t>L’Observatoire aura un rôle de communiquant entre les CQ et autres instances, ainsi qu’envers les habitant.es du 14</w:t>
            </w:r>
            <w:r w:rsidRPr="00BA6FEB">
              <w:rPr>
                <w:rFonts w:cstheme="minorHAnsi"/>
                <w:sz w:val="20"/>
                <w:szCs w:val="20"/>
                <w:vertAlign w:val="superscript"/>
              </w:rPr>
              <w:t>e</w:t>
            </w:r>
            <w:r w:rsidRPr="00BA6FEB">
              <w:rPr>
                <w:rFonts w:cstheme="minorHAnsi"/>
                <w:sz w:val="20"/>
                <w:szCs w:val="20"/>
              </w:rPr>
              <w:t xml:space="preserve"> arrondissement. Les canaux de diffusion de la communication sont à définir avec le Service Démocratie Locale avec notamment un espace dédié sur la plateforme citoyenne.</w:t>
            </w:r>
          </w:p>
          <w:p w:rsidR="000D4F2A" w:rsidRPr="00BA6FEB" w:rsidRDefault="000D4F2A" w:rsidP="008F69AB">
            <w:pPr>
              <w:rPr>
                <w:rFonts w:cstheme="minorHAnsi"/>
                <w:sz w:val="20"/>
                <w:szCs w:val="20"/>
              </w:rPr>
            </w:pPr>
          </w:p>
          <w:p w:rsidR="00044115" w:rsidRPr="00BA6FEB" w:rsidRDefault="00044115" w:rsidP="008F69AB">
            <w:pPr>
              <w:rPr>
                <w:rFonts w:cstheme="minorHAnsi"/>
                <w:sz w:val="20"/>
                <w:szCs w:val="20"/>
              </w:rPr>
            </w:pPr>
            <w:r w:rsidRPr="00BA6FEB">
              <w:rPr>
                <w:rFonts w:cstheme="minorHAnsi"/>
                <w:sz w:val="20"/>
                <w:szCs w:val="20"/>
              </w:rPr>
              <w:t xml:space="preserve">L’Observatoire pourrait s’appuyer sur des laboratoires éco-citoyens de sociologues ou étudiants pour mener les </w:t>
            </w:r>
            <w:r w:rsidR="007251AD" w:rsidRPr="00BA6FEB">
              <w:rPr>
                <w:rFonts w:cstheme="minorHAnsi"/>
                <w:sz w:val="20"/>
                <w:szCs w:val="20"/>
              </w:rPr>
              <w:t>analyses et rédiger des bilans ; ainsi que sur des professionnels du sondage pour interroger les habitants selon des panels bien définis.</w:t>
            </w:r>
          </w:p>
          <w:p w:rsidR="000D4F2A" w:rsidRPr="00BA6FEB" w:rsidRDefault="000D4F2A" w:rsidP="008F69AB">
            <w:pPr>
              <w:rPr>
                <w:rFonts w:cstheme="minorHAnsi"/>
                <w:sz w:val="20"/>
                <w:szCs w:val="20"/>
              </w:rPr>
            </w:pPr>
          </w:p>
          <w:p w:rsidR="000D4F2A" w:rsidRPr="00BA6FEB" w:rsidRDefault="000D4F2A" w:rsidP="008F69AB">
            <w:pPr>
              <w:rPr>
                <w:rFonts w:cstheme="minorHAnsi"/>
                <w:sz w:val="20"/>
                <w:szCs w:val="20"/>
              </w:rPr>
            </w:pPr>
            <w:r w:rsidRPr="00BA6FEB">
              <w:rPr>
                <w:rFonts w:cstheme="minorHAnsi"/>
                <w:sz w:val="20"/>
                <w:szCs w:val="20"/>
              </w:rPr>
              <w:t>Dans un premier temps, il est ressorti la volonté de réactiver des groupes de travail « démocratie locale » des différents CQ pour continuer le travail de réorganisation de l’Observatoire d’ici à sa nomination.</w:t>
            </w:r>
          </w:p>
        </w:tc>
      </w:tr>
    </w:tbl>
    <w:p w:rsidR="00044115" w:rsidRPr="00BA6FEB" w:rsidRDefault="00044115" w:rsidP="003A4DF5">
      <w:pPr>
        <w:rPr>
          <w:rFonts w:cstheme="minorHAnsi"/>
          <w:sz w:val="20"/>
          <w:szCs w:val="20"/>
        </w:rPr>
      </w:pPr>
    </w:p>
    <w:p w:rsidR="00044115" w:rsidRPr="00BA6FEB" w:rsidRDefault="00044115" w:rsidP="003A4DF5">
      <w:pPr>
        <w:rPr>
          <w:rFonts w:cstheme="minorHAnsi"/>
          <w:sz w:val="20"/>
          <w:szCs w:val="20"/>
        </w:rPr>
      </w:pPr>
    </w:p>
    <w:tbl>
      <w:tblPr>
        <w:tblStyle w:val="Grilledutableau"/>
        <w:tblW w:w="0" w:type="auto"/>
        <w:tblLook w:val="04A0" w:firstRow="1" w:lastRow="0" w:firstColumn="1" w:lastColumn="0" w:noHBand="0" w:noVBand="1"/>
      </w:tblPr>
      <w:tblGrid>
        <w:gridCol w:w="9062"/>
      </w:tblGrid>
      <w:tr w:rsidR="001D4081" w:rsidRPr="00BA6FEB" w:rsidTr="001D4081">
        <w:tc>
          <w:tcPr>
            <w:tcW w:w="9062" w:type="dxa"/>
          </w:tcPr>
          <w:p w:rsidR="001D4081" w:rsidRPr="00BA6FEB" w:rsidRDefault="001D4081" w:rsidP="003A4DF5">
            <w:pPr>
              <w:rPr>
                <w:rFonts w:cstheme="minorHAnsi"/>
                <w:sz w:val="20"/>
                <w:szCs w:val="20"/>
              </w:rPr>
            </w:pPr>
            <w:r w:rsidRPr="00BA6FEB">
              <w:rPr>
                <w:rFonts w:cstheme="minorHAnsi"/>
                <w:sz w:val="20"/>
                <w:szCs w:val="20"/>
              </w:rPr>
              <w:lastRenderedPageBreak/>
              <w:t xml:space="preserve">Atelier 3 : lien avec les autres instances. </w:t>
            </w:r>
          </w:p>
        </w:tc>
      </w:tr>
      <w:tr w:rsidR="001D4081" w:rsidRPr="00BA6FEB" w:rsidTr="001D4081">
        <w:tc>
          <w:tcPr>
            <w:tcW w:w="9062" w:type="dxa"/>
          </w:tcPr>
          <w:p w:rsidR="001D4081" w:rsidRPr="00BA6FEB" w:rsidRDefault="001D4081" w:rsidP="001D4081">
            <w:pPr>
              <w:rPr>
                <w:rFonts w:cstheme="minorHAnsi"/>
                <w:sz w:val="20"/>
                <w:szCs w:val="20"/>
              </w:rPr>
            </w:pPr>
          </w:p>
          <w:p w:rsidR="001D4081" w:rsidRPr="00BA6FEB" w:rsidRDefault="001D4081" w:rsidP="001D4081">
            <w:pPr>
              <w:rPr>
                <w:rFonts w:cstheme="minorHAnsi"/>
                <w:sz w:val="20"/>
                <w:szCs w:val="20"/>
              </w:rPr>
            </w:pPr>
            <w:r w:rsidRPr="00BA6FEB">
              <w:rPr>
                <w:rFonts w:cstheme="minorHAnsi"/>
                <w:sz w:val="20"/>
                <w:szCs w:val="20"/>
              </w:rPr>
              <w:t xml:space="preserve">Volonté qu’il y ait plus de représentativité dans ce qui est observé : aller plus loin que l’activité des CQ. Les autres instances sont nombreuses : </w:t>
            </w:r>
          </w:p>
          <w:p w:rsidR="005F73BA" w:rsidRPr="00BA6FEB" w:rsidRDefault="005F73BA" w:rsidP="001D4081">
            <w:pPr>
              <w:rPr>
                <w:rFonts w:cstheme="minorHAnsi"/>
                <w:sz w:val="20"/>
                <w:szCs w:val="20"/>
              </w:rPr>
            </w:pPr>
          </w:p>
          <w:tbl>
            <w:tblPr>
              <w:tblStyle w:val="Grilledetableauclaire"/>
              <w:tblW w:w="0" w:type="auto"/>
              <w:tblLook w:val="04A0" w:firstRow="1" w:lastRow="0" w:firstColumn="1" w:lastColumn="0" w:noHBand="0" w:noVBand="1"/>
            </w:tblPr>
            <w:tblGrid>
              <w:gridCol w:w="2209"/>
              <w:gridCol w:w="2209"/>
              <w:gridCol w:w="2209"/>
              <w:gridCol w:w="2209"/>
            </w:tblGrid>
            <w:tr w:rsidR="005F73BA" w:rsidRPr="00BA6FEB" w:rsidTr="005F73BA">
              <w:tc>
                <w:tcPr>
                  <w:tcW w:w="2209" w:type="dxa"/>
                </w:tcPr>
                <w:p w:rsidR="005F73BA" w:rsidRPr="00BA6FEB" w:rsidRDefault="005F73BA" w:rsidP="001D4081">
                  <w:pPr>
                    <w:rPr>
                      <w:rFonts w:cstheme="minorHAnsi"/>
                      <w:sz w:val="20"/>
                      <w:szCs w:val="20"/>
                    </w:rPr>
                  </w:pPr>
                  <w:r w:rsidRPr="00BA6FEB">
                    <w:rPr>
                      <w:rFonts w:cstheme="minorHAnsi"/>
                      <w:sz w:val="20"/>
                      <w:szCs w:val="20"/>
                    </w:rPr>
                    <w:t>Réseau des EHPAD</w:t>
                  </w:r>
                </w:p>
              </w:tc>
              <w:tc>
                <w:tcPr>
                  <w:tcW w:w="2209" w:type="dxa"/>
                </w:tcPr>
                <w:p w:rsidR="005F73BA" w:rsidRPr="00BA6FEB" w:rsidRDefault="005F73BA" w:rsidP="001D4081">
                  <w:pPr>
                    <w:rPr>
                      <w:rFonts w:cstheme="minorHAnsi"/>
                      <w:sz w:val="20"/>
                      <w:szCs w:val="20"/>
                    </w:rPr>
                  </w:pPr>
                  <w:r w:rsidRPr="00BA6FEB">
                    <w:rPr>
                      <w:rFonts w:cstheme="minorHAnsi"/>
                      <w:sz w:val="20"/>
                      <w:szCs w:val="20"/>
                    </w:rPr>
                    <w:t>CLH</w:t>
                  </w:r>
                </w:p>
              </w:tc>
              <w:tc>
                <w:tcPr>
                  <w:tcW w:w="2209" w:type="dxa"/>
                </w:tcPr>
                <w:p w:rsidR="005F73BA" w:rsidRPr="00BA6FEB" w:rsidRDefault="005F73BA" w:rsidP="001D4081">
                  <w:pPr>
                    <w:rPr>
                      <w:rFonts w:cstheme="minorHAnsi"/>
                      <w:sz w:val="20"/>
                      <w:szCs w:val="20"/>
                    </w:rPr>
                  </w:pPr>
                  <w:r w:rsidRPr="00BA6FEB">
                    <w:rPr>
                      <w:rFonts w:cstheme="minorHAnsi"/>
                      <w:sz w:val="20"/>
                      <w:szCs w:val="20"/>
                    </w:rPr>
                    <w:t>Conseil Citoyen</w:t>
                  </w:r>
                </w:p>
              </w:tc>
              <w:tc>
                <w:tcPr>
                  <w:tcW w:w="2209" w:type="dxa"/>
                </w:tcPr>
                <w:p w:rsidR="005F73BA" w:rsidRPr="00BA6FEB" w:rsidRDefault="005F73BA" w:rsidP="001D4081">
                  <w:pPr>
                    <w:rPr>
                      <w:rFonts w:cstheme="minorHAnsi"/>
                      <w:sz w:val="20"/>
                      <w:szCs w:val="20"/>
                    </w:rPr>
                  </w:pPr>
                  <w:r w:rsidRPr="00BA6FEB">
                    <w:rPr>
                      <w:rFonts w:cstheme="minorHAnsi"/>
                      <w:sz w:val="20"/>
                      <w:szCs w:val="20"/>
                    </w:rPr>
                    <w:t>CROUS</w:t>
                  </w:r>
                </w:p>
              </w:tc>
            </w:tr>
            <w:tr w:rsidR="005F73BA" w:rsidRPr="00BA6FEB" w:rsidTr="005F73BA">
              <w:tc>
                <w:tcPr>
                  <w:tcW w:w="2209" w:type="dxa"/>
                </w:tcPr>
                <w:p w:rsidR="005F73BA" w:rsidRPr="00BA6FEB" w:rsidRDefault="005F73BA" w:rsidP="001D4081">
                  <w:pPr>
                    <w:rPr>
                      <w:rFonts w:cstheme="minorHAnsi"/>
                      <w:sz w:val="20"/>
                      <w:szCs w:val="20"/>
                    </w:rPr>
                  </w:pPr>
                  <w:proofErr w:type="spellStart"/>
                  <w:r w:rsidRPr="00BA6FEB">
                    <w:rPr>
                      <w:rFonts w:cstheme="minorHAnsi"/>
                      <w:sz w:val="20"/>
                      <w:szCs w:val="20"/>
                    </w:rPr>
                    <w:t>Assos</w:t>
                  </w:r>
                  <w:proofErr w:type="spellEnd"/>
                  <w:r w:rsidRPr="00BA6FEB">
                    <w:rPr>
                      <w:rFonts w:cstheme="minorHAnsi"/>
                      <w:sz w:val="20"/>
                      <w:szCs w:val="20"/>
                    </w:rPr>
                    <w:t xml:space="preserve"> étudiantes</w:t>
                  </w:r>
                </w:p>
              </w:tc>
              <w:tc>
                <w:tcPr>
                  <w:tcW w:w="2209" w:type="dxa"/>
                </w:tcPr>
                <w:p w:rsidR="005F73BA" w:rsidRPr="00BA6FEB" w:rsidRDefault="005F73BA" w:rsidP="001D4081">
                  <w:pPr>
                    <w:rPr>
                      <w:rFonts w:cstheme="minorHAnsi"/>
                      <w:sz w:val="20"/>
                      <w:szCs w:val="20"/>
                    </w:rPr>
                  </w:pPr>
                  <w:r w:rsidRPr="00BA6FEB">
                    <w:rPr>
                      <w:rFonts w:cstheme="minorHAnsi"/>
                      <w:sz w:val="20"/>
                      <w:szCs w:val="20"/>
                    </w:rPr>
                    <w:t>Cité U</w:t>
                  </w:r>
                </w:p>
              </w:tc>
              <w:tc>
                <w:tcPr>
                  <w:tcW w:w="2209" w:type="dxa"/>
                </w:tcPr>
                <w:p w:rsidR="005F73BA" w:rsidRPr="00BA6FEB" w:rsidRDefault="005F73BA" w:rsidP="001D4081">
                  <w:pPr>
                    <w:rPr>
                      <w:rFonts w:cstheme="minorHAnsi"/>
                      <w:sz w:val="20"/>
                      <w:szCs w:val="20"/>
                    </w:rPr>
                  </w:pPr>
                  <w:r w:rsidRPr="00BA6FEB">
                    <w:rPr>
                      <w:rFonts w:cstheme="minorHAnsi"/>
                      <w:sz w:val="20"/>
                      <w:szCs w:val="20"/>
                    </w:rPr>
                    <w:t>Amicales de commerçants</w:t>
                  </w:r>
                </w:p>
              </w:tc>
              <w:tc>
                <w:tcPr>
                  <w:tcW w:w="2209" w:type="dxa"/>
                </w:tcPr>
                <w:p w:rsidR="005F73BA" w:rsidRPr="00BA6FEB" w:rsidRDefault="005F73BA" w:rsidP="001D4081">
                  <w:pPr>
                    <w:rPr>
                      <w:rFonts w:cstheme="minorHAnsi"/>
                      <w:sz w:val="20"/>
                      <w:szCs w:val="20"/>
                    </w:rPr>
                  </w:pPr>
                  <w:r w:rsidRPr="00BA6FEB">
                    <w:rPr>
                      <w:rFonts w:cstheme="minorHAnsi"/>
                      <w:sz w:val="20"/>
                      <w:szCs w:val="20"/>
                    </w:rPr>
                    <w:t>Chambre du commerce</w:t>
                  </w:r>
                </w:p>
              </w:tc>
            </w:tr>
            <w:tr w:rsidR="005F73BA" w:rsidRPr="00BA6FEB" w:rsidTr="005F73BA">
              <w:tc>
                <w:tcPr>
                  <w:tcW w:w="2209" w:type="dxa"/>
                </w:tcPr>
                <w:p w:rsidR="005F73BA" w:rsidRPr="00BA6FEB" w:rsidRDefault="005F73BA" w:rsidP="001D4081">
                  <w:pPr>
                    <w:rPr>
                      <w:rFonts w:cstheme="minorHAnsi"/>
                      <w:sz w:val="20"/>
                      <w:szCs w:val="20"/>
                    </w:rPr>
                  </w:pPr>
                  <w:r w:rsidRPr="00BA6FEB">
                    <w:rPr>
                      <w:rFonts w:cstheme="minorHAnsi"/>
                      <w:sz w:val="20"/>
                      <w:szCs w:val="20"/>
                    </w:rPr>
                    <w:t xml:space="preserve">CICA (Comité d’Initiative et de Consultation d’Arrondissement) </w:t>
                  </w:r>
                </w:p>
              </w:tc>
              <w:tc>
                <w:tcPr>
                  <w:tcW w:w="2209" w:type="dxa"/>
                </w:tcPr>
                <w:p w:rsidR="005F73BA" w:rsidRPr="00BA6FEB" w:rsidRDefault="005F73BA" w:rsidP="001D4081">
                  <w:pPr>
                    <w:rPr>
                      <w:rFonts w:cstheme="minorHAnsi"/>
                      <w:sz w:val="20"/>
                      <w:szCs w:val="20"/>
                    </w:rPr>
                  </w:pPr>
                  <w:r w:rsidRPr="00BA6FEB">
                    <w:rPr>
                      <w:rFonts w:cstheme="minorHAnsi"/>
                      <w:sz w:val="20"/>
                      <w:szCs w:val="20"/>
                    </w:rPr>
                    <w:t>Amicales de locataires, Syndic de copropriétaires</w:t>
                  </w:r>
                </w:p>
              </w:tc>
              <w:tc>
                <w:tcPr>
                  <w:tcW w:w="2209" w:type="dxa"/>
                </w:tcPr>
                <w:p w:rsidR="005F73BA" w:rsidRPr="00BA6FEB" w:rsidRDefault="005F73BA" w:rsidP="001D4081">
                  <w:pPr>
                    <w:rPr>
                      <w:rFonts w:cstheme="minorHAnsi"/>
                      <w:sz w:val="20"/>
                      <w:szCs w:val="20"/>
                    </w:rPr>
                  </w:pPr>
                  <w:r w:rsidRPr="00BA6FEB">
                    <w:rPr>
                      <w:rFonts w:cstheme="minorHAnsi"/>
                      <w:sz w:val="20"/>
                      <w:szCs w:val="20"/>
                    </w:rPr>
                    <w:t>Associations de parents d’élèves</w:t>
                  </w:r>
                </w:p>
              </w:tc>
              <w:tc>
                <w:tcPr>
                  <w:tcW w:w="2209" w:type="dxa"/>
                </w:tcPr>
                <w:p w:rsidR="005F73BA" w:rsidRPr="00BA6FEB" w:rsidRDefault="005F73BA" w:rsidP="001D4081">
                  <w:pPr>
                    <w:rPr>
                      <w:rFonts w:cstheme="minorHAnsi"/>
                      <w:sz w:val="20"/>
                      <w:szCs w:val="20"/>
                    </w:rPr>
                  </w:pPr>
                  <w:r w:rsidRPr="00BA6FEB">
                    <w:rPr>
                      <w:rFonts w:cstheme="minorHAnsi"/>
                      <w:sz w:val="20"/>
                      <w:szCs w:val="20"/>
                    </w:rPr>
                    <w:t>Etc…</w:t>
                  </w:r>
                </w:p>
              </w:tc>
            </w:tr>
          </w:tbl>
          <w:p w:rsidR="001D4081" w:rsidRPr="00BA6FEB" w:rsidRDefault="001D4081" w:rsidP="001D4081">
            <w:pPr>
              <w:rPr>
                <w:rFonts w:cstheme="minorHAnsi"/>
                <w:sz w:val="20"/>
                <w:szCs w:val="20"/>
              </w:rPr>
            </w:pPr>
            <w:r w:rsidRPr="00BA6FEB">
              <w:rPr>
                <w:rFonts w:cstheme="minorHAnsi"/>
                <w:sz w:val="20"/>
                <w:szCs w:val="20"/>
              </w:rPr>
              <w:t xml:space="preserve">Besoin d’une </w:t>
            </w:r>
            <w:r w:rsidRPr="00BA6FEB">
              <w:rPr>
                <w:rFonts w:cstheme="minorHAnsi"/>
                <w:b/>
                <w:sz w:val="20"/>
                <w:szCs w:val="20"/>
              </w:rPr>
              <w:t>meilleure connaissance de ces instances</w:t>
            </w:r>
            <w:r w:rsidRPr="00BA6FEB">
              <w:rPr>
                <w:rFonts w:cstheme="minorHAnsi"/>
                <w:sz w:val="20"/>
                <w:szCs w:val="20"/>
              </w:rPr>
              <w:t xml:space="preserve">, de plus de </w:t>
            </w:r>
            <w:r w:rsidRPr="00BA6FEB">
              <w:rPr>
                <w:rFonts w:cstheme="minorHAnsi"/>
                <w:b/>
                <w:sz w:val="20"/>
                <w:szCs w:val="20"/>
              </w:rPr>
              <w:t>clarté</w:t>
            </w:r>
            <w:r w:rsidRPr="00BA6FEB">
              <w:rPr>
                <w:rFonts w:cstheme="minorHAnsi"/>
                <w:sz w:val="20"/>
                <w:szCs w:val="20"/>
              </w:rPr>
              <w:t xml:space="preserve"> car il y en a beaucoup et très spécialisées. Faire des outils adaptés pour mieux faire comprendre les différentes instances. Cela pourrait permettre d’en créer d’autres si un public n’est pas représenté (ex les jeunes</w:t>
            </w:r>
            <w:r w:rsidR="00BE3D17" w:rsidRPr="00BA6FEB">
              <w:rPr>
                <w:rFonts w:cstheme="minorHAnsi"/>
                <w:sz w:val="20"/>
                <w:szCs w:val="20"/>
              </w:rPr>
              <w:t>, Conseil de la Santé Mentale</w:t>
            </w:r>
            <w:r w:rsidRPr="00BA6FEB">
              <w:rPr>
                <w:rFonts w:cstheme="minorHAnsi"/>
                <w:sz w:val="20"/>
                <w:szCs w:val="20"/>
              </w:rPr>
              <w:t xml:space="preserve">). </w:t>
            </w:r>
          </w:p>
          <w:p w:rsidR="005F73BA" w:rsidRPr="00BA6FEB" w:rsidRDefault="005F73BA" w:rsidP="001D4081">
            <w:pPr>
              <w:rPr>
                <w:rFonts w:cstheme="minorHAnsi"/>
                <w:sz w:val="20"/>
                <w:szCs w:val="20"/>
              </w:rPr>
            </w:pPr>
          </w:p>
          <w:p w:rsidR="001D4081" w:rsidRPr="00BA6FEB" w:rsidRDefault="00BE3D17" w:rsidP="001D4081">
            <w:pPr>
              <w:rPr>
                <w:rFonts w:cstheme="minorHAnsi"/>
                <w:sz w:val="20"/>
                <w:szCs w:val="20"/>
              </w:rPr>
            </w:pPr>
            <w:r w:rsidRPr="00BA6FEB">
              <w:rPr>
                <w:rFonts w:cstheme="minorHAnsi"/>
                <w:sz w:val="20"/>
                <w:szCs w:val="20"/>
                <w:u w:val="single"/>
              </w:rPr>
              <w:t>Missions de</w:t>
            </w:r>
            <w:r w:rsidR="001D4081" w:rsidRPr="00BA6FEB">
              <w:rPr>
                <w:rFonts w:cstheme="minorHAnsi"/>
                <w:sz w:val="20"/>
                <w:szCs w:val="20"/>
                <w:u w:val="single"/>
              </w:rPr>
              <w:t xml:space="preserve"> l’Observatoire</w:t>
            </w:r>
            <w:r w:rsidRPr="00BA6FEB">
              <w:rPr>
                <w:rFonts w:cstheme="minorHAnsi"/>
                <w:sz w:val="20"/>
                <w:szCs w:val="20"/>
                <w:u w:val="single"/>
              </w:rPr>
              <w:t xml:space="preserve"> en lien avec les partenaires</w:t>
            </w:r>
            <w:r w:rsidR="001D4081" w:rsidRPr="00BA6FEB">
              <w:rPr>
                <w:rFonts w:cstheme="minorHAnsi"/>
                <w:sz w:val="20"/>
                <w:szCs w:val="20"/>
              </w:rPr>
              <w:t xml:space="preserve"> : </w:t>
            </w:r>
          </w:p>
          <w:p w:rsidR="001D4081" w:rsidRPr="00BA6FEB" w:rsidRDefault="001D4081" w:rsidP="001D4081">
            <w:pPr>
              <w:pStyle w:val="Paragraphedeliste"/>
              <w:numPr>
                <w:ilvl w:val="0"/>
                <w:numId w:val="4"/>
              </w:numPr>
              <w:rPr>
                <w:rFonts w:cstheme="minorHAnsi"/>
                <w:sz w:val="20"/>
                <w:szCs w:val="20"/>
              </w:rPr>
            </w:pPr>
            <w:r w:rsidRPr="00BA6FEB">
              <w:rPr>
                <w:rFonts w:cstheme="minorHAnsi"/>
                <w:sz w:val="20"/>
                <w:szCs w:val="20"/>
              </w:rPr>
              <w:t xml:space="preserve">Échanges avec des instances de la Ville de Paris et de plus loin : autres observatoires dans Paris, dans d’autres villes ? </w:t>
            </w:r>
          </w:p>
          <w:p w:rsidR="00BE3D17" w:rsidRPr="00BA6FEB" w:rsidRDefault="001D4081" w:rsidP="00C32E8C">
            <w:pPr>
              <w:pStyle w:val="Paragraphedeliste"/>
              <w:numPr>
                <w:ilvl w:val="0"/>
                <w:numId w:val="4"/>
              </w:numPr>
              <w:rPr>
                <w:rFonts w:cstheme="minorHAnsi"/>
                <w:sz w:val="20"/>
                <w:szCs w:val="20"/>
              </w:rPr>
            </w:pPr>
            <w:r w:rsidRPr="00BA6FEB">
              <w:rPr>
                <w:rFonts w:cstheme="minorHAnsi"/>
                <w:sz w:val="20"/>
                <w:szCs w:val="20"/>
              </w:rPr>
              <w:t>Encourager le lien avec les associations : ouv</w:t>
            </w:r>
            <w:r w:rsidR="00BE3D17" w:rsidRPr="00BA6FEB">
              <w:rPr>
                <w:rFonts w:cstheme="minorHAnsi"/>
                <w:sz w:val="20"/>
                <w:szCs w:val="20"/>
              </w:rPr>
              <w:t>erture sur plus d’associations et s’appuyer sur des groupements d’associations.</w:t>
            </w:r>
          </w:p>
          <w:p w:rsidR="00BE3D17" w:rsidRPr="00BA6FEB" w:rsidRDefault="001D4081" w:rsidP="001D4081">
            <w:pPr>
              <w:pStyle w:val="Paragraphedeliste"/>
              <w:numPr>
                <w:ilvl w:val="0"/>
                <w:numId w:val="4"/>
              </w:numPr>
              <w:rPr>
                <w:rFonts w:cstheme="minorHAnsi"/>
                <w:sz w:val="20"/>
                <w:szCs w:val="20"/>
              </w:rPr>
            </w:pPr>
            <w:r w:rsidRPr="00BA6FEB">
              <w:rPr>
                <w:rFonts w:cstheme="minorHAnsi"/>
                <w:sz w:val="20"/>
                <w:szCs w:val="20"/>
              </w:rPr>
              <w:t xml:space="preserve">Avec l’administration de la Ville, pour améliorer la capacité à mesurer comment les décisions sont prises. </w:t>
            </w:r>
          </w:p>
          <w:p w:rsidR="00BE3D17" w:rsidRPr="00BA6FEB" w:rsidRDefault="00BE3D17" w:rsidP="00BE3D17">
            <w:pPr>
              <w:rPr>
                <w:rFonts w:cstheme="minorHAnsi"/>
                <w:sz w:val="20"/>
                <w:szCs w:val="20"/>
              </w:rPr>
            </w:pPr>
          </w:p>
          <w:p w:rsidR="001705FC" w:rsidRPr="00BA6FEB" w:rsidRDefault="001705FC" w:rsidP="00BE3D17">
            <w:pPr>
              <w:rPr>
                <w:rFonts w:cstheme="minorHAnsi"/>
                <w:sz w:val="20"/>
                <w:szCs w:val="20"/>
              </w:rPr>
            </w:pPr>
            <w:r w:rsidRPr="00BA6FEB">
              <w:rPr>
                <w:rFonts w:cstheme="minorHAnsi"/>
                <w:sz w:val="20"/>
                <w:szCs w:val="20"/>
              </w:rPr>
              <w:t xml:space="preserve">Soit échanges par mail avec des référents de chaque instance ; soit deux grands temps de rencontres par an. </w:t>
            </w:r>
          </w:p>
          <w:p w:rsidR="001705FC" w:rsidRPr="00BA6FEB" w:rsidRDefault="001705FC" w:rsidP="00BE3D17">
            <w:pPr>
              <w:rPr>
                <w:rFonts w:cstheme="minorHAnsi"/>
                <w:sz w:val="20"/>
                <w:szCs w:val="20"/>
              </w:rPr>
            </w:pPr>
          </w:p>
          <w:p w:rsidR="001D4081" w:rsidRPr="00BA6FEB" w:rsidRDefault="00BE3D17" w:rsidP="00BE3D17">
            <w:pPr>
              <w:rPr>
                <w:rFonts w:cstheme="minorHAnsi"/>
                <w:sz w:val="20"/>
                <w:szCs w:val="20"/>
              </w:rPr>
            </w:pPr>
            <w:r w:rsidRPr="00BA6FEB">
              <w:rPr>
                <w:rFonts w:cstheme="minorHAnsi"/>
                <w:sz w:val="20"/>
                <w:szCs w:val="20"/>
              </w:rPr>
              <w:t xml:space="preserve">L’Observatoire doit rester indépendant, que ce soit vis-à-vis des différentes instances (Associations, CQ…) et de l’administration de la Mairie. </w:t>
            </w:r>
          </w:p>
          <w:p w:rsidR="005F73BA" w:rsidRPr="00BA6FEB" w:rsidRDefault="005F73BA" w:rsidP="001D4081">
            <w:pPr>
              <w:rPr>
                <w:rFonts w:cstheme="minorHAnsi"/>
                <w:sz w:val="20"/>
                <w:szCs w:val="20"/>
              </w:rPr>
            </w:pPr>
          </w:p>
          <w:p w:rsidR="001D4081" w:rsidRPr="00BA6FEB" w:rsidRDefault="001D4081" w:rsidP="001D4081">
            <w:pPr>
              <w:rPr>
                <w:rFonts w:cstheme="minorHAnsi"/>
                <w:sz w:val="20"/>
                <w:szCs w:val="20"/>
              </w:rPr>
            </w:pPr>
            <w:r w:rsidRPr="00BA6FEB">
              <w:rPr>
                <w:rFonts w:cstheme="minorHAnsi"/>
                <w:sz w:val="20"/>
                <w:szCs w:val="20"/>
              </w:rPr>
              <w:t xml:space="preserve">Idée que l’Observatoire soit garant de la représentativité de toutes les instances : comment ? </w:t>
            </w:r>
          </w:p>
          <w:p w:rsidR="001D4081" w:rsidRPr="00BA6FEB" w:rsidRDefault="001D4081" w:rsidP="001D4081">
            <w:pPr>
              <w:rPr>
                <w:rFonts w:cstheme="minorHAnsi"/>
                <w:sz w:val="20"/>
                <w:szCs w:val="20"/>
              </w:rPr>
            </w:pPr>
            <w:r w:rsidRPr="00BA6FEB">
              <w:rPr>
                <w:rFonts w:cstheme="minorHAnsi"/>
                <w:sz w:val="20"/>
                <w:szCs w:val="20"/>
              </w:rPr>
              <w:t xml:space="preserve">Prendre les problèmes des autres instances, les remonter et proposer une étude neutre sur la question. Faire circuler les expériences. </w:t>
            </w:r>
          </w:p>
          <w:p w:rsidR="005F73BA" w:rsidRPr="00BA6FEB" w:rsidRDefault="005F73BA" w:rsidP="001D4081">
            <w:pPr>
              <w:rPr>
                <w:rFonts w:cstheme="minorHAnsi"/>
                <w:sz w:val="20"/>
                <w:szCs w:val="20"/>
              </w:rPr>
            </w:pPr>
          </w:p>
          <w:p w:rsidR="001D4081" w:rsidRPr="00BA6FEB" w:rsidRDefault="001D4081" w:rsidP="001D4081">
            <w:pPr>
              <w:rPr>
                <w:rFonts w:cstheme="minorHAnsi"/>
                <w:sz w:val="20"/>
                <w:szCs w:val="20"/>
              </w:rPr>
            </w:pPr>
            <w:r w:rsidRPr="00BA6FEB">
              <w:rPr>
                <w:rFonts w:cstheme="minorHAnsi"/>
                <w:sz w:val="20"/>
                <w:szCs w:val="20"/>
                <w:u w:val="single"/>
              </w:rPr>
              <w:t xml:space="preserve">Lien avec les </w:t>
            </w:r>
            <w:r w:rsidRPr="00BA6FEB">
              <w:rPr>
                <w:rFonts w:cstheme="minorHAnsi"/>
                <w:b/>
                <w:sz w:val="20"/>
                <w:szCs w:val="20"/>
                <w:u w:val="single"/>
              </w:rPr>
              <w:t xml:space="preserve">habitant.es </w:t>
            </w:r>
            <w:r w:rsidRPr="00BA6FEB">
              <w:rPr>
                <w:rFonts w:cstheme="minorHAnsi"/>
                <w:sz w:val="20"/>
                <w:szCs w:val="20"/>
                <w:u w:val="single"/>
              </w:rPr>
              <w:t xml:space="preserve">lors </w:t>
            </w:r>
            <w:r w:rsidRPr="00BA6FEB">
              <w:rPr>
                <w:rFonts w:cstheme="minorHAnsi"/>
                <w:b/>
                <w:sz w:val="20"/>
                <w:szCs w:val="20"/>
                <w:u w:val="single"/>
              </w:rPr>
              <w:t>d’Assises Annuelles</w:t>
            </w:r>
            <w:r w:rsidRPr="00BA6FEB">
              <w:rPr>
                <w:rFonts w:cstheme="minorHAnsi"/>
                <w:sz w:val="20"/>
                <w:szCs w:val="20"/>
                <w:u w:val="single"/>
              </w:rPr>
              <w:t>.</w:t>
            </w:r>
            <w:r w:rsidRPr="00BA6FEB">
              <w:rPr>
                <w:rFonts w:cstheme="minorHAnsi"/>
                <w:sz w:val="20"/>
                <w:szCs w:val="20"/>
              </w:rPr>
              <w:t xml:space="preserve"> Relai des instances pour aller vers les habitant.es, et les toucher. Cela peut se décliner par l’organisation de cafés de rue, d’événements sur l’espace public pour impliquer plus de public. Attention, importance dans ce cas d’avoir des objectifs concrets. </w:t>
            </w:r>
          </w:p>
          <w:p w:rsidR="001D4081" w:rsidRPr="00BA6FEB" w:rsidRDefault="001D4081" w:rsidP="003A4DF5">
            <w:pPr>
              <w:rPr>
                <w:rFonts w:cstheme="minorHAnsi"/>
                <w:sz w:val="20"/>
                <w:szCs w:val="20"/>
              </w:rPr>
            </w:pPr>
          </w:p>
        </w:tc>
      </w:tr>
    </w:tbl>
    <w:p w:rsidR="001D4081" w:rsidRPr="00BA6FEB" w:rsidRDefault="001D4081" w:rsidP="001D4081">
      <w:pPr>
        <w:rPr>
          <w:rFonts w:cstheme="minorHAnsi"/>
          <w:sz w:val="20"/>
          <w:szCs w:val="20"/>
        </w:rPr>
      </w:pPr>
      <w:r w:rsidRPr="00BA6FEB">
        <w:rPr>
          <w:rFonts w:cstheme="minorHAnsi"/>
          <w:sz w:val="20"/>
          <w:szCs w:val="20"/>
        </w:rPr>
        <w:t xml:space="preserve"> </w:t>
      </w:r>
    </w:p>
    <w:p w:rsidR="00044115" w:rsidRPr="00BA6FEB" w:rsidRDefault="00044115" w:rsidP="001D4081">
      <w:pPr>
        <w:rPr>
          <w:rFonts w:cstheme="minorHAnsi"/>
          <w:sz w:val="20"/>
          <w:szCs w:val="20"/>
        </w:rPr>
      </w:pPr>
    </w:p>
    <w:sectPr w:rsidR="00044115" w:rsidRPr="00BA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Thin">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506"/>
    <w:multiLevelType w:val="hybridMultilevel"/>
    <w:tmpl w:val="D31E9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E083E"/>
    <w:multiLevelType w:val="hybridMultilevel"/>
    <w:tmpl w:val="D10AF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447FD"/>
    <w:multiLevelType w:val="hybridMultilevel"/>
    <w:tmpl w:val="0B7CF6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9376C"/>
    <w:multiLevelType w:val="hybridMultilevel"/>
    <w:tmpl w:val="FE7439D8"/>
    <w:lvl w:ilvl="0" w:tplc="94284D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E2AC9"/>
    <w:multiLevelType w:val="hybridMultilevel"/>
    <w:tmpl w:val="454A7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0A5AD8"/>
    <w:multiLevelType w:val="hybridMultilevel"/>
    <w:tmpl w:val="C0BA5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07"/>
    <w:rsid w:val="00044115"/>
    <w:rsid w:val="000D1628"/>
    <w:rsid w:val="000D4F2A"/>
    <w:rsid w:val="001705FC"/>
    <w:rsid w:val="001D4081"/>
    <w:rsid w:val="002E6617"/>
    <w:rsid w:val="003A4DF5"/>
    <w:rsid w:val="004E4073"/>
    <w:rsid w:val="004F0940"/>
    <w:rsid w:val="005F73BA"/>
    <w:rsid w:val="00682091"/>
    <w:rsid w:val="007251AD"/>
    <w:rsid w:val="007B45D9"/>
    <w:rsid w:val="008A75C6"/>
    <w:rsid w:val="00B14D07"/>
    <w:rsid w:val="00BA6FEB"/>
    <w:rsid w:val="00BE3D17"/>
    <w:rsid w:val="00CD4CD7"/>
    <w:rsid w:val="00E0341D"/>
    <w:rsid w:val="00FE61FA"/>
    <w:rsid w:val="00FF7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77B5"/>
  <w15:chartTrackingRefBased/>
  <w15:docId w15:val="{F97BAEA6-DC13-4F72-B026-22257881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4D07"/>
    <w:pPr>
      <w:ind w:left="720"/>
      <w:contextualSpacing/>
    </w:pPr>
  </w:style>
  <w:style w:type="table" w:styleId="Grilledutableau">
    <w:name w:val="Table Grid"/>
    <w:basedOn w:val="TableauNormal"/>
    <w:uiPriority w:val="59"/>
    <w:rsid w:val="003A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5F73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5F73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ous-titre">
    <w:name w:val="Subtitle"/>
    <w:basedOn w:val="Normal"/>
    <w:link w:val="Sous-titreCar"/>
    <w:uiPriority w:val="99"/>
    <w:qFormat/>
    <w:rsid w:val="00BA6FEB"/>
    <w:pPr>
      <w:suppressAutoHyphens/>
      <w:autoSpaceDE w:val="0"/>
      <w:autoSpaceDN w:val="0"/>
      <w:adjustRightInd w:val="0"/>
      <w:spacing w:after="0" w:line="288" w:lineRule="auto"/>
      <w:textAlignment w:val="center"/>
    </w:pPr>
    <w:rPr>
      <w:rFonts w:ascii="Work Sans Thin" w:hAnsi="Work Sans Thin" w:cs="Work Sans Thin"/>
      <w:color w:val="000000"/>
      <w:sz w:val="41"/>
      <w:szCs w:val="41"/>
    </w:rPr>
  </w:style>
  <w:style w:type="character" w:customStyle="1" w:styleId="Sous-titreCar">
    <w:name w:val="Sous-titre Car"/>
    <w:basedOn w:val="Policepardfaut"/>
    <w:link w:val="Sous-titre"/>
    <w:uiPriority w:val="99"/>
    <w:rsid w:val="00BA6FEB"/>
    <w:rPr>
      <w:rFonts w:ascii="Work Sans Thin" w:hAnsi="Work Sans Thin" w:cs="Work Sans Thin"/>
      <w:color w:val="000000"/>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1293</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LOIZILLON, Pauline</dc:creator>
  <cp:keywords/>
  <dc:description/>
  <cp:lastModifiedBy>LOIZILLON, Pauline</cp:lastModifiedBy>
  <cp:revision>9</cp:revision>
  <dcterms:created xsi:type="dcterms:W3CDTF">2023-02-10T13:06:00Z</dcterms:created>
  <dcterms:modified xsi:type="dcterms:W3CDTF">2023-02-15T14:06:00Z</dcterms:modified>
</cp:coreProperties>
</file>